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62" w:rsidRPr="00D965CF" w:rsidRDefault="00F50764" w:rsidP="00D965CF">
      <w:pPr>
        <w:jc w:val="center"/>
        <w:rPr>
          <w:rFonts w:ascii="Verdana" w:hAnsi="Verdana"/>
          <w:b/>
          <w:color w:val="FF0000"/>
          <w:sz w:val="36"/>
          <w:szCs w:val="36"/>
        </w:rPr>
      </w:pPr>
      <w:bookmarkStart w:id="0" w:name="_GoBack"/>
      <w:bookmarkEnd w:id="0"/>
      <w:r>
        <w:rPr>
          <w:rFonts w:ascii="Verdana" w:hAnsi="Verdana"/>
          <w:b/>
          <w:color w:val="FF0000"/>
          <w:sz w:val="36"/>
          <w:szCs w:val="36"/>
        </w:rPr>
        <w:t xml:space="preserve"> </w:t>
      </w:r>
    </w:p>
    <w:p w:rsidR="003E0593" w:rsidRPr="001231EE" w:rsidRDefault="003E0593">
      <w:pPr>
        <w:rPr>
          <w:rFonts w:ascii="Verdana" w:hAnsi="Verdana"/>
          <w:b/>
          <w:sz w:val="20"/>
          <w:szCs w:val="20"/>
        </w:rPr>
      </w:pPr>
    </w:p>
    <w:p w:rsidR="00F77654" w:rsidRPr="001231EE" w:rsidRDefault="00F77654">
      <w:pPr>
        <w:rPr>
          <w:rFonts w:ascii="Verdana" w:hAnsi="Verdana"/>
          <w:b/>
          <w:sz w:val="20"/>
          <w:szCs w:val="20"/>
        </w:rPr>
      </w:pPr>
    </w:p>
    <w:p w:rsidR="00D91628" w:rsidRPr="00D91628" w:rsidRDefault="0080547C" w:rsidP="00D91628">
      <w:pPr>
        <w:pStyle w:val="Heading1"/>
        <w:pBdr>
          <w:top w:val="thinThickSmallGap" w:sz="24" w:space="0" w:color="auto"/>
          <w:left w:val="thinThickSmallGap" w:sz="24" w:space="4" w:color="auto"/>
          <w:bottom w:val="thickThinSmallGap" w:sz="24" w:space="1" w:color="auto"/>
          <w:right w:val="thickThinSmallGap" w:sz="24" w:space="4" w:color="auto"/>
        </w:pBdr>
        <w:spacing w:line="240" w:lineRule="auto"/>
        <w:ind w:left="115"/>
        <w:jc w:val="center"/>
        <w:rPr>
          <w:rFonts w:ascii="Tahoma" w:hAnsi="Tahoma"/>
          <w:b/>
          <w:i/>
          <w:smallCaps/>
          <w:sz w:val="32"/>
          <w:szCs w:val="32"/>
        </w:rPr>
      </w:pPr>
      <w:r>
        <w:rPr>
          <w:rFonts w:ascii="Tahoma" w:hAnsi="Tahoma"/>
          <w:b/>
          <w:i/>
          <w:smallCaps/>
          <w:sz w:val="32"/>
          <w:szCs w:val="32"/>
        </w:rPr>
        <w:t>Bert Fish Medical Center Inc. Board of Directors                                                                            and</w:t>
      </w:r>
    </w:p>
    <w:p w:rsidR="001C5DA2" w:rsidRPr="001231EE" w:rsidRDefault="0080547C" w:rsidP="0080547C">
      <w:pPr>
        <w:pStyle w:val="Heading1"/>
        <w:pBdr>
          <w:top w:val="thinThickSmallGap" w:sz="24" w:space="0" w:color="auto"/>
          <w:left w:val="thinThickSmallGap" w:sz="24" w:space="4" w:color="auto"/>
          <w:bottom w:val="thickThinSmallGap" w:sz="24" w:space="1" w:color="auto"/>
          <w:right w:val="thickThinSmallGap" w:sz="24" w:space="4" w:color="auto"/>
        </w:pBdr>
        <w:spacing w:line="240" w:lineRule="auto"/>
        <w:ind w:left="115"/>
        <w:rPr>
          <w:rFonts w:ascii="Tahoma" w:hAnsi="Tahoma"/>
          <w:b/>
          <w:i/>
          <w:smallCaps/>
          <w:sz w:val="32"/>
          <w:szCs w:val="32"/>
        </w:rPr>
      </w:pPr>
      <w:r>
        <w:rPr>
          <w:rFonts w:ascii="Tahoma" w:hAnsi="Tahoma"/>
          <w:b/>
          <w:i/>
          <w:smallCaps/>
          <w:sz w:val="32"/>
          <w:szCs w:val="32"/>
        </w:rPr>
        <w:t xml:space="preserve">                             </w:t>
      </w:r>
      <w:r w:rsidR="001C5DA2" w:rsidRPr="001231EE">
        <w:rPr>
          <w:rFonts w:ascii="Tahoma" w:hAnsi="Tahoma"/>
          <w:b/>
          <w:i/>
          <w:smallCaps/>
          <w:sz w:val="32"/>
          <w:szCs w:val="32"/>
        </w:rPr>
        <w:t>Southeast Volusia Hospital District Board of Commissioners</w:t>
      </w:r>
    </w:p>
    <w:p w:rsidR="00F77654" w:rsidRDefault="00FB5722" w:rsidP="00D00EC6">
      <w:pPr>
        <w:jc w:val="center"/>
        <w:rPr>
          <w:rFonts w:ascii="Verdana" w:hAnsi="Verdana"/>
          <w:b/>
          <w:sz w:val="22"/>
          <w:szCs w:val="22"/>
        </w:rPr>
      </w:pPr>
      <w:r>
        <w:rPr>
          <w:rFonts w:ascii="Verdana" w:hAnsi="Verdana"/>
          <w:b/>
          <w:sz w:val="22"/>
          <w:szCs w:val="22"/>
        </w:rPr>
        <w:t>July 16</w:t>
      </w:r>
      <w:r w:rsidR="00603ABA">
        <w:rPr>
          <w:rFonts w:ascii="Verdana" w:hAnsi="Verdana"/>
          <w:b/>
          <w:sz w:val="22"/>
          <w:szCs w:val="22"/>
        </w:rPr>
        <w:t>, 20</w:t>
      </w:r>
      <w:r w:rsidR="007C1F70">
        <w:rPr>
          <w:rFonts w:ascii="Verdana" w:hAnsi="Verdana"/>
          <w:b/>
          <w:sz w:val="22"/>
          <w:szCs w:val="22"/>
        </w:rPr>
        <w:t>20</w:t>
      </w:r>
    </w:p>
    <w:p w:rsidR="00A960FF" w:rsidRDefault="00983FAD" w:rsidP="00D00EC6">
      <w:pPr>
        <w:jc w:val="center"/>
        <w:rPr>
          <w:rFonts w:ascii="Verdana" w:hAnsi="Verdana"/>
          <w:b/>
          <w:sz w:val="22"/>
          <w:szCs w:val="22"/>
        </w:rPr>
      </w:pPr>
      <w:r>
        <w:rPr>
          <w:rFonts w:ascii="Verdana" w:hAnsi="Verdana"/>
          <w:b/>
          <w:sz w:val="22"/>
          <w:szCs w:val="22"/>
        </w:rPr>
        <w:t>SEVHD Office</w:t>
      </w:r>
      <w:r w:rsidR="00FB5722">
        <w:rPr>
          <w:rFonts w:ascii="Verdana" w:hAnsi="Verdana"/>
          <w:b/>
          <w:sz w:val="22"/>
          <w:szCs w:val="22"/>
        </w:rPr>
        <w:t>*</w:t>
      </w:r>
    </w:p>
    <w:p w:rsidR="00A960FF" w:rsidRDefault="00983FAD" w:rsidP="00D00EC6">
      <w:pPr>
        <w:jc w:val="center"/>
        <w:rPr>
          <w:rFonts w:ascii="Verdana" w:hAnsi="Verdana"/>
          <w:b/>
          <w:sz w:val="22"/>
          <w:szCs w:val="22"/>
        </w:rPr>
      </w:pPr>
      <w:r>
        <w:rPr>
          <w:rFonts w:ascii="Verdana" w:hAnsi="Verdana"/>
          <w:b/>
          <w:sz w:val="22"/>
          <w:szCs w:val="22"/>
        </w:rPr>
        <w:t>305 Magnolia Street</w:t>
      </w:r>
    </w:p>
    <w:p w:rsidR="00A960FF" w:rsidRDefault="00983FAD" w:rsidP="00D00EC6">
      <w:pPr>
        <w:jc w:val="center"/>
        <w:rPr>
          <w:rFonts w:ascii="Verdana" w:hAnsi="Verdana"/>
          <w:b/>
          <w:sz w:val="22"/>
          <w:szCs w:val="22"/>
        </w:rPr>
      </w:pPr>
      <w:r>
        <w:rPr>
          <w:rFonts w:ascii="Verdana" w:hAnsi="Verdana"/>
          <w:b/>
          <w:sz w:val="22"/>
          <w:szCs w:val="22"/>
        </w:rPr>
        <w:t>New Smyrna Beach</w:t>
      </w:r>
      <w:r w:rsidR="00A960FF">
        <w:rPr>
          <w:rFonts w:ascii="Verdana" w:hAnsi="Verdana"/>
          <w:b/>
          <w:sz w:val="22"/>
          <w:szCs w:val="22"/>
        </w:rPr>
        <w:t xml:space="preserve">, FL. </w:t>
      </w:r>
    </w:p>
    <w:p w:rsidR="00FB5722" w:rsidRPr="001231EE" w:rsidRDefault="00FB5722" w:rsidP="00D00EC6">
      <w:pPr>
        <w:jc w:val="center"/>
        <w:rPr>
          <w:rFonts w:ascii="Verdana" w:hAnsi="Verdana"/>
          <w:b/>
          <w:sz w:val="20"/>
          <w:szCs w:val="20"/>
        </w:rPr>
      </w:pPr>
      <w:r w:rsidRPr="00FB5722">
        <w:rPr>
          <w:rFonts w:ascii="Verdana" w:hAnsi="Verdana"/>
          <w:b/>
          <w:color w:val="FF0000"/>
          <w:sz w:val="20"/>
          <w:szCs w:val="20"/>
        </w:rPr>
        <w:t>*Meeting was held via live stream</w:t>
      </w:r>
    </w:p>
    <w:tbl>
      <w:tblPr>
        <w:tblW w:w="1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3853"/>
        <w:gridCol w:w="3523"/>
        <w:gridCol w:w="4664"/>
      </w:tblGrid>
      <w:tr w:rsidR="008A2F2F" w:rsidRPr="001231EE" w:rsidTr="007C1F70">
        <w:trPr>
          <w:trHeight w:val="305"/>
        </w:trPr>
        <w:tc>
          <w:tcPr>
            <w:tcW w:w="1192" w:type="dxa"/>
          </w:tcPr>
          <w:p w:rsidR="008A2F2F" w:rsidRPr="001231EE" w:rsidRDefault="008A2F2F" w:rsidP="00FA2A43">
            <w:pPr>
              <w:rPr>
                <w:rFonts w:ascii="Verdana" w:hAnsi="Verdana"/>
                <w:b/>
                <w:sz w:val="20"/>
                <w:szCs w:val="20"/>
                <w:highlight w:val="yellow"/>
              </w:rPr>
            </w:pPr>
            <w:r w:rsidRPr="001231EE">
              <w:rPr>
                <w:rFonts w:ascii="Verdana" w:hAnsi="Verdana"/>
                <w:b/>
                <w:sz w:val="20"/>
                <w:szCs w:val="20"/>
                <w:highlight w:val="yellow"/>
              </w:rPr>
              <w:t>Present:</w:t>
            </w:r>
          </w:p>
        </w:tc>
        <w:tc>
          <w:tcPr>
            <w:tcW w:w="3853" w:type="dxa"/>
          </w:tcPr>
          <w:p w:rsidR="008A2F2F" w:rsidRPr="001231EE" w:rsidRDefault="008A2F2F" w:rsidP="00890402">
            <w:pPr>
              <w:tabs>
                <w:tab w:val="center" w:pos="2016"/>
              </w:tabs>
              <w:rPr>
                <w:rFonts w:ascii="Verdana" w:hAnsi="Verdana"/>
                <w:b/>
                <w:sz w:val="20"/>
                <w:szCs w:val="20"/>
                <w:highlight w:val="yellow"/>
              </w:rPr>
            </w:pPr>
            <w:r w:rsidRPr="001231EE">
              <w:rPr>
                <w:rFonts w:ascii="Verdana" w:hAnsi="Verdana"/>
                <w:b/>
                <w:sz w:val="20"/>
                <w:szCs w:val="20"/>
                <w:highlight w:val="yellow"/>
              </w:rPr>
              <w:t xml:space="preserve">Commissioners: </w:t>
            </w:r>
          </w:p>
        </w:tc>
        <w:tc>
          <w:tcPr>
            <w:tcW w:w="3523" w:type="dxa"/>
          </w:tcPr>
          <w:p w:rsidR="008A2F2F" w:rsidRPr="001231EE" w:rsidRDefault="008A2F2F" w:rsidP="00890402">
            <w:pPr>
              <w:tabs>
                <w:tab w:val="center" w:pos="2052"/>
              </w:tabs>
              <w:rPr>
                <w:rFonts w:ascii="Verdana" w:hAnsi="Verdana"/>
                <w:b/>
                <w:sz w:val="20"/>
                <w:szCs w:val="20"/>
                <w:highlight w:val="yellow"/>
              </w:rPr>
            </w:pPr>
            <w:r w:rsidRPr="001231EE">
              <w:rPr>
                <w:rFonts w:ascii="Verdana" w:hAnsi="Verdana"/>
                <w:b/>
                <w:sz w:val="20"/>
                <w:szCs w:val="20"/>
                <w:highlight w:val="yellow"/>
              </w:rPr>
              <w:t>Others Present:</w:t>
            </w:r>
          </w:p>
        </w:tc>
        <w:tc>
          <w:tcPr>
            <w:tcW w:w="4664" w:type="dxa"/>
          </w:tcPr>
          <w:p w:rsidR="008A2F2F" w:rsidRPr="001231EE" w:rsidRDefault="008A2F2F" w:rsidP="00890402">
            <w:pPr>
              <w:tabs>
                <w:tab w:val="center" w:pos="2052"/>
              </w:tabs>
              <w:rPr>
                <w:rFonts w:ascii="Verdana" w:hAnsi="Verdana"/>
                <w:b/>
                <w:sz w:val="20"/>
                <w:szCs w:val="20"/>
                <w:highlight w:val="yellow"/>
              </w:rPr>
            </w:pPr>
            <w:r w:rsidRPr="001231EE">
              <w:rPr>
                <w:rFonts w:ascii="Verdana" w:hAnsi="Verdana"/>
                <w:b/>
                <w:sz w:val="20"/>
                <w:szCs w:val="20"/>
                <w:highlight w:val="yellow"/>
              </w:rPr>
              <w:t xml:space="preserve">Others Present: </w:t>
            </w:r>
          </w:p>
        </w:tc>
      </w:tr>
      <w:tr w:rsidR="00071995" w:rsidRPr="001231EE" w:rsidTr="007C1F70">
        <w:trPr>
          <w:trHeight w:val="251"/>
        </w:trPr>
        <w:tc>
          <w:tcPr>
            <w:tcW w:w="1192" w:type="dxa"/>
          </w:tcPr>
          <w:p w:rsidR="00071995" w:rsidRPr="001231EE" w:rsidRDefault="003E097A" w:rsidP="00BE64C8">
            <w:pPr>
              <w:rPr>
                <w:rFonts w:ascii="Verdana" w:hAnsi="Verdana"/>
                <w:color w:val="FF0000"/>
                <w:sz w:val="20"/>
                <w:szCs w:val="20"/>
              </w:rPr>
            </w:pPr>
            <w:r>
              <w:rPr>
                <w:rFonts w:ascii="Verdana" w:hAnsi="Verdana"/>
                <w:color w:val="FF0000"/>
                <w:sz w:val="20"/>
                <w:szCs w:val="20"/>
              </w:rPr>
              <w:t xml:space="preserve">      X</w:t>
            </w:r>
          </w:p>
        </w:tc>
        <w:tc>
          <w:tcPr>
            <w:tcW w:w="3853" w:type="dxa"/>
          </w:tcPr>
          <w:p w:rsidR="00071995" w:rsidRPr="001231EE" w:rsidRDefault="00926B80" w:rsidP="00926B80">
            <w:pPr>
              <w:rPr>
                <w:rFonts w:ascii="Verdana" w:hAnsi="Verdana"/>
                <w:sz w:val="20"/>
                <w:szCs w:val="20"/>
              </w:rPr>
            </w:pPr>
            <w:r>
              <w:rPr>
                <w:rFonts w:ascii="Verdana" w:hAnsi="Verdana"/>
                <w:sz w:val="20"/>
                <w:szCs w:val="20"/>
              </w:rPr>
              <w:t>Bill Preston</w:t>
            </w:r>
            <w:r w:rsidR="00131431">
              <w:rPr>
                <w:rFonts w:ascii="Verdana" w:hAnsi="Verdana"/>
                <w:sz w:val="20"/>
                <w:szCs w:val="20"/>
              </w:rPr>
              <w:t>, Chairman</w:t>
            </w:r>
          </w:p>
        </w:tc>
        <w:tc>
          <w:tcPr>
            <w:tcW w:w="3523" w:type="dxa"/>
          </w:tcPr>
          <w:p w:rsidR="00071995" w:rsidRPr="001231EE" w:rsidRDefault="004255F6" w:rsidP="00D25D03">
            <w:pPr>
              <w:rPr>
                <w:rFonts w:ascii="Verdana" w:hAnsi="Verdana"/>
                <w:sz w:val="20"/>
                <w:szCs w:val="20"/>
              </w:rPr>
            </w:pPr>
            <w:r>
              <w:rPr>
                <w:rFonts w:ascii="Verdana" w:hAnsi="Verdana"/>
                <w:sz w:val="20"/>
                <w:szCs w:val="20"/>
              </w:rPr>
              <w:t>Jeff Davidson</w:t>
            </w:r>
            <w:r w:rsidR="0048157C">
              <w:rPr>
                <w:rFonts w:ascii="Verdana" w:hAnsi="Verdana"/>
                <w:sz w:val="20"/>
                <w:szCs w:val="20"/>
              </w:rPr>
              <w:t>-Admin/CFO</w:t>
            </w:r>
          </w:p>
        </w:tc>
        <w:tc>
          <w:tcPr>
            <w:tcW w:w="4664" w:type="dxa"/>
          </w:tcPr>
          <w:p w:rsidR="00DA5A11" w:rsidRPr="001231EE" w:rsidRDefault="00FB5722" w:rsidP="007C1F70">
            <w:pPr>
              <w:rPr>
                <w:rFonts w:ascii="Verdana" w:hAnsi="Verdana"/>
                <w:sz w:val="20"/>
                <w:szCs w:val="20"/>
              </w:rPr>
            </w:pPr>
            <w:r>
              <w:rPr>
                <w:rFonts w:ascii="Verdana" w:hAnsi="Verdana"/>
                <w:sz w:val="20"/>
                <w:szCs w:val="20"/>
              </w:rPr>
              <w:t>Dr. Dennis Hernandez-Advent Health</w:t>
            </w:r>
          </w:p>
        </w:tc>
      </w:tr>
      <w:tr w:rsidR="00321DB9" w:rsidRPr="001231EE" w:rsidTr="007C1F70">
        <w:trPr>
          <w:trHeight w:val="251"/>
        </w:trPr>
        <w:tc>
          <w:tcPr>
            <w:tcW w:w="1192" w:type="dxa"/>
          </w:tcPr>
          <w:p w:rsidR="00321DB9" w:rsidRPr="001231EE" w:rsidRDefault="00D66E5D" w:rsidP="00890402">
            <w:pPr>
              <w:jc w:val="center"/>
              <w:rPr>
                <w:rFonts w:ascii="Verdana" w:hAnsi="Verdana"/>
                <w:color w:val="FF0000"/>
                <w:sz w:val="20"/>
                <w:szCs w:val="20"/>
              </w:rPr>
            </w:pPr>
            <w:r>
              <w:rPr>
                <w:rFonts w:ascii="Verdana" w:hAnsi="Verdana"/>
                <w:color w:val="FF0000"/>
                <w:sz w:val="20"/>
                <w:szCs w:val="20"/>
              </w:rPr>
              <w:t>X</w:t>
            </w:r>
          </w:p>
        </w:tc>
        <w:tc>
          <w:tcPr>
            <w:tcW w:w="3853" w:type="dxa"/>
          </w:tcPr>
          <w:p w:rsidR="00321DB9" w:rsidRPr="001231EE" w:rsidRDefault="00FB5722" w:rsidP="00926B80">
            <w:pPr>
              <w:rPr>
                <w:rFonts w:ascii="Verdana" w:hAnsi="Verdana"/>
                <w:sz w:val="20"/>
                <w:szCs w:val="20"/>
              </w:rPr>
            </w:pPr>
            <w:r>
              <w:rPr>
                <w:rFonts w:ascii="Verdana" w:hAnsi="Verdana"/>
                <w:sz w:val="20"/>
                <w:szCs w:val="20"/>
              </w:rPr>
              <w:t>Jan Mcgee</w:t>
            </w:r>
            <w:r w:rsidR="00061DDA">
              <w:rPr>
                <w:rFonts w:ascii="Verdana" w:hAnsi="Verdana"/>
                <w:sz w:val="20"/>
                <w:szCs w:val="20"/>
              </w:rPr>
              <w:t>, Vice Chair</w:t>
            </w:r>
          </w:p>
        </w:tc>
        <w:tc>
          <w:tcPr>
            <w:tcW w:w="3523" w:type="dxa"/>
          </w:tcPr>
          <w:p w:rsidR="00321DB9" w:rsidRPr="001231EE" w:rsidRDefault="00163B8B" w:rsidP="00685EE2">
            <w:pPr>
              <w:rPr>
                <w:rFonts w:ascii="Verdana" w:hAnsi="Verdana"/>
                <w:sz w:val="20"/>
                <w:szCs w:val="20"/>
              </w:rPr>
            </w:pPr>
            <w:r>
              <w:rPr>
                <w:rFonts w:ascii="Verdana" w:hAnsi="Verdana"/>
                <w:sz w:val="20"/>
                <w:szCs w:val="20"/>
              </w:rPr>
              <w:t>Chris Ilardi</w:t>
            </w:r>
            <w:r w:rsidR="00685EE2">
              <w:rPr>
                <w:rFonts w:ascii="Verdana" w:hAnsi="Verdana"/>
                <w:sz w:val="20"/>
                <w:szCs w:val="20"/>
              </w:rPr>
              <w:t>-Mgr</w:t>
            </w:r>
          </w:p>
        </w:tc>
        <w:tc>
          <w:tcPr>
            <w:tcW w:w="4664" w:type="dxa"/>
          </w:tcPr>
          <w:p w:rsidR="00983FAD" w:rsidRPr="001231EE" w:rsidRDefault="00FB5722" w:rsidP="00482FAD">
            <w:pPr>
              <w:rPr>
                <w:rFonts w:ascii="Verdana" w:hAnsi="Verdana"/>
                <w:sz w:val="20"/>
                <w:szCs w:val="20"/>
              </w:rPr>
            </w:pPr>
            <w:r>
              <w:rPr>
                <w:rFonts w:ascii="Verdana" w:hAnsi="Verdana"/>
                <w:sz w:val="20"/>
                <w:szCs w:val="20"/>
              </w:rPr>
              <w:t>Paulita Kundid-Volusia Reporting</w:t>
            </w:r>
          </w:p>
        </w:tc>
      </w:tr>
      <w:tr w:rsidR="00321DB9" w:rsidRPr="001231EE" w:rsidTr="007C1F70">
        <w:trPr>
          <w:trHeight w:val="251"/>
        </w:trPr>
        <w:tc>
          <w:tcPr>
            <w:tcW w:w="1192" w:type="dxa"/>
          </w:tcPr>
          <w:p w:rsidR="00321DB9" w:rsidRPr="001231EE" w:rsidRDefault="00321DB9" w:rsidP="00890402">
            <w:pPr>
              <w:jc w:val="center"/>
              <w:rPr>
                <w:rFonts w:ascii="Verdana" w:hAnsi="Verdana"/>
                <w:color w:val="FF0000"/>
                <w:sz w:val="20"/>
                <w:szCs w:val="20"/>
              </w:rPr>
            </w:pPr>
            <w:r w:rsidRPr="001231EE">
              <w:rPr>
                <w:rFonts w:ascii="Verdana" w:hAnsi="Verdana"/>
                <w:color w:val="FF0000"/>
                <w:sz w:val="20"/>
                <w:szCs w:val="20"/>
              </w:rPr>
              <w:t>X</w:t>
            </w:r>
          </w:p>
        </w:tc>
        <w:tc>
          <w:tcPr>
            <w:tcW w:w="3853" w:type="dxa"/>
          </w:tcPr>
          <w:p w:rsidR="00321DB9" w:rsidRPr="001231EE" w:rsidRDefault="008947E1" w:rsidP="00893273">
            <w:pPr>
              <w:rPr>
                <w:rFonts w:ascii="Verdana" w:hAnsi="Verdana"/>
                <w:sz w:val="20"/>
                <w:szCs w:val="20"/>
              </w:rPr>
            </w:pPr>
            <w:r>
              <w:rPr>
                <w:rFonts w:ascii="Verdana" w:hAnsi="Verdana"/>
                <w:sz w:val="20"/>
                <w:szCs w:val="20"/>
              </w:rPr>
              <w:t>Pat Card</w:t>
            </w:r>
            <w:r w:rsidR="00893273">
              <w:rPr>
                <w:rFonts w:ascii="Verdana" w:hAnsi="Verdana"/>
                <w:sz w:val="20"/>
                <w:szCs w:val="20"/>
              </w:rPr>
              <w:t>, Secy./Treasurer</w:t>
            </w:r>
          </w:p>
        </w:tc>
        <w:tc>
          <w:tcPr>
            <w:tcW w:w="3523" w:type="dxa"/>
          </w:tcPr>
          <w:p w:rsidR="00321DB9" w:rsidRPr="001231EE" w:rsidRDefault="00603ABA" w:rsidP="00F802B2">
            <w:pPr>
              <w:rPr>
                <w:rFonts w:ascii="Verdana" w:hAnsi="Verdana"/>
                <w:sz w:val="20"/>
                <w:szCs w:val="20"/>
              </w:rPr>
            </w:pPr>
            <w:r>
              <w:rPr>
                <w:rFonts w:ascii="Verdana" w:hAnsi="Verdana"/>
                <w:sz w:val="20"/>
                <w:szCs w:val="20"/>
              </w:rPr>
              <w:t>Jon Gatto-Esq.</w:t>
            </w:r>
          </w:p>
        </w:tc>
        <w:tc>
          <w:tcPr>
            <w:tcW w:w="4664" w:type="dxa"/>
          </w:tcPr>
          <w:p w:rsidR="00321DB9" w:rsidRPr="001231EE" w:rsidRDefault="00FB5722" w:rsidP="00FB5722">
            <w:pPr>
              <w:rPr>
                <w:rFonts w:ascii="Verdana" w:hAnsi="Verdana"/>
                <w:sz w:val="20"/>
                <w:szCs w:val="20"/>
              </w:rPr>
            </w:pPr>
            <w:r>
              <w:rPr>
                <w:rFonts w:ascii="Verdana" w:hAnsi="Verdana"/>
                <w:sz w:val="20"/>
                <w:szCs w:val="20"/>
              </w:rPr>
              <w:t>Jennifer Stephenson-</w:t>
            </w:r>
            <w:r>
              <w:t xml:space="preserve"> </w:t>
            </w:r>
            <w:r w:rsidRPr="00FB5722">
              <w:rPr>
                <w:rFonts w:ascii="Verdana" w:hAnsi="Verdana"/>
                <w:sz w:val="20"/>
                <w:szCs w:val="20"/>
              </w:rPr>
              <w:t>Stewart Marchman</w:t>
            </w:r>
          </w:p>
        </w:tc>
      </w:tr>
      <w:tr w:rsidR="00321DB9" w:rsidRPr="001231EE" w:rsidTr="007C1F70">
        <w:trPr>
          <w:trHeight w:val="251"/>
        </w:trPr>
        <w:tc>
          <w:tcPr>
            <w:tcW w:w="1192" w:type="dxa"/>
          </w:tcPr>
          <w:p w:rsidR="00321DB9" w:rsidRPr="001231EE" w:rsidRDefault="00926B80" w:rsidP="00890402">
            <w:pPr>
              <w:jc w:val="center"/>
              <w:rPr>
                <w:rFonts w:ascii="Verdana" w:hAnsi="Verdana"/>
                <w:color w:val="FF0000"/>
                <w:sz w:val="20"/>
                <w:szCs w:val="20"/>
              </w:rPr>
            </w:pPr>
            <w:r>
              <w:rPr>
                <w:rFonts w:ascii="Verdana" w:hAnsi="Verdana"/>
                <w:color w:val="FF0000"/>
                <w:sz w:val="20"/>
                <w:szCs w:val="20"/>
              </w:rPr>
              <w:t>X</w:t>
            </w:r>
          </w:p>
        </w:tc>
        <w:tc>
          <w:tcPr>
            <w:tcW w:w="3853" w:type="dxa"/>
          </w:tcPr>
          <w:p w:rsidR="00321DB9" w:rsidRPr="001231EE" w:rsidRDefault="00FB5722" w:rsidP="00FB5722">
            <w:pPr>
              <w:rPr>
                <w:rFonts w:ascii="Verdana" w:hAnsi="Verdana"/>
                <w:sz w:val="20"/>
                <w:szCs w:val="20"/>
              </w:rPr>
            </w:pPr>
            <w:r>
              <w:rPr>
                <w:rFonts w:ascii="Verdana" w:hAnsi="Verdana"/>
                <w:sz w:val="20"/>
                <w:szCs w:val="20"/>
              </w:rPr>
              <w:t>Jill Danigel</w:t>
            </w:r>
          </w:p>
        </w:tc>
        <w:tc>
          <w:tcPr>
            <w:tcW w:w="3523" w:type="dxa"/>
          </w:tcPr>
          <w:p w:rsidR="00F76B27" w:rsidRPr="001231EE" w:rsidRDefault="00F76B27" w:rsidP="00C65399">
            <w:pPr>
              <w:rPr>
                <w:rFonts w:ascii="Verdana" w:hAnsi="Verdana"/>
                <w:sz w:val="20"/>
                <w:szCs w:val="20"/>
              </w:rPr>
            </w:pPr>
          </w:p>
        </w:tc>
        <w:tc>
          <w:tcPr>
            <w:tcW w:w="4664" w:type="dxa"/>
          </w:tcPr>
          <w:p w:rsidR="00321DB9" w:rsidRPr="001231EE" w:rsidRDefault="00685EE2" w:rsidP="00BA78BC">
            <w:pPr>
              <w:rPr>
                <w:rFonts w:ascii="Verdana" w:hAnsi="Verdana"/>
                <w:sz w:val="20"/>
                <w:szCs w:val="20"/>
              </w:rPr>
            </w:pPr>
            <w:r>
              <w:rPr>
                <w:rFonts w:ascii="Verdana" w:hAnsi="Verdana"/>
                <w:sz w:val="20"/>
                <w:szCs w:val="20"/>
              </w:rPr>
              <w:t>Dan Gavin-Alliance Bernstein</w:t>
            </w:r>
          </w:p>
        </w:tc>
      </w:tr>
      <w:tr w:rsidR="003E097A" w:rsidRPr="001231EE" w:rsidTr="007C1F70">
        <w:trPr>
          <w:trHeight w:val="251"/>
        </w:trPr>
        <w:tc>
          <w:tcPr>
            <w:tcW w:w="1192" w:type="dxa"/>
          </w:tcPr>
          <w:p w:rsidR="003E097A" w:rsidRPr="001231EE" w:rsidRDefault="003E097A" w:rsidP="00890402">
            <w:pPr>
              <w:jc w:val="center"/>
              <w:rPr>
                <w:rFonts w:ascii="Verdana" w:hAnsi="Verdana"/>
                <w:color w:val="FF0000"/>
                <w:sz w:val="20"/>
                <w:szCs w:val="20"/>
              </w:rPr>
            </w:pPr>
          </w:p>
        </w:tc>
        <w:tc>
          <w:tcPr>
            <w:tcW w:w="3853" w:type="dxa"/>
          </w:tcPr>
          <w:p w:rsidR="003E097A" w:rsidRPr="001231EE" w:rsidRDefault="003E097A" w:rsidP="009149F7">
            <w:pPr>
              <w:rPr>
                <w:rFonts w:ascii="Verdana" w:hAnsi="Verdana"/>
                <w:sz w:val="20"/>
                <w:szCs w:val="20"/>
              </w:rPr>
            </w:pPr>
          </w:p>
        </w:tc>
        <w:tc>
          <w:tcPr>
            <w:tcW w:w="3523" w:type="dxa"/>
          </w:tcPr>
          <w:p w:rsidR="003E097A" w:rsidRPr="001231EE" w:rsidRDefault="003E097A" w:rsidP="00C65399">
            <w:pPr>
              <w:rPr>
                <w:rFonts w:ascii="Verdana" w:hAnsi="Verdana"/>
                <w:sz w:val="20"/>
                <w:szCs w:val="20"/>
              </w:rPr>
            </w:pPr>
          </w:p>
        </w:tc>
        <w:tc>
          <w:tcPr>
            <w:tcW w:w="4664" w:type="dxa"/>
          </w:tcPr>
          <w:p w:rsidR="003E097A" w:rsidRPr="001231EE" w:rsidRDefault="003E097A" w:rsidP="00542A4E">
            <w:pPr>
              <w:rPr>
                <w:rFonts w:ascii="Verdana" w:hAnsi="Verdana"/>
                <w:sz w:val="20"/>
                <w:szCs w:val="20"/>
              </w:rPr>
            </w:pPr>
          </w:p>
        </w:tc>
      </w:tr>
      <w:tr w:rsidR="003E097A" w:rsidRPr="001231EE" w:rsidTr="007C1F70">
        <w:trPr>
          <w:trHeight w:val="296"/>
        </w:trPr>
        <w:tc>
          <w:tcPr>
            <w:tcW w:w="1192" w:type="dxa"/>
          </w:tcPr>
          <w:p w:rsidR="003E097A" w:rsidRPr="001231EE" w:rsidRDefault="003E097A" w:rsidP="00890402">
            <w:pPr>
              <w:jc w:val="center"/>
              <w:rPr>
                <w:rFonts w:ascii="Verdana" w:hAnsi="Verdana"/>
                <w:color w:val="FF0000"/>
                <w:sz w:val="20"/>
                <w:szCs w:val="20"/>
              </w:rPr>
            </w:pPr>
          </w:p>
        </w:tc>
        <w:tc>
          <w:tcPr>
            <w:tcW w:w="3853" w:type="dxa"/>
          </w:tcPr>
          <w:p w:rsidR="003E097A" w:rsidRPr="001231EE" w:rsidRDefault="003E097A" w:rsidP="004D49F3">
            <w:pPr>
              <w:rPr>
                <w:rFonts w:ascii="Verdana" w:hAnsi="Verdana"/>
                <w:sz w:val="20"/>
                <w:szCs w:val="20"/>
              </w:rPr>
            </w:pPr>
          </w:p>
        </w:tc>
        <w:tc>
          <w:tcPr>
            <w:tcW w:w="3523" w:type="dxa"/>
          </w:tcPr>
          <w:p w:rsidR="003E097A" w:rsidRPr="001231EE" w:rsidRDefault="003E097A" w:rsidP="00CA3144">
            <w:pPr>
              <w:rPr>
                <w:rFonts w:ascii="Verdana" w:hAnsi="Verdana"/>
                <w:sz w:val="20"/>
                <w:szCs w:val="20"/>
              </w:rPr>
            </w:pPr>
          </w:p>
        </w:tc>
        <w:tc>
          <w:tcPr>
            <w:tcW w:w="4664" w:type="dxa"/>
          </w:tcPr>
          <w:p w:rsidR="003E097A" w:rsidRPr="001231EE" w:rsidRDefault="003E097A" w:rsidP="00CC4066">
            <w:pPr>
              <w:rPr>
                <w:rFonts w:ascii="Verdana" w:hAnsi="Verdana"/>
                <w:sz w:val="20"/>
                <w:szCs w:val="20"/>
              </w:rPr>
            </w:pPr>
          </w:p>
        </w:tc>
      </w:tr>
      <w:tr w:rsidR="003E097A" w:rsidRPr="001231EE" w:rsidTr="007C1F70">
        <w:trPr>
          <w:trHeight w:val="251"/>
        </w:trPr>
        <w:tc>
          <w:tcPr>
            <w:tcW w:w="1192" w:type="dxa"/>
          </w:tcPr>
          <w:p w:rsidR="003E097A" w:rsidRPr="001231EE" w:rsidRDefault="003E097A" w:rsidP="00890402">
            <w:pPr>
              <w:jc w:val="center"/>
              <w:rPr>
                <w:rFonts w:ascii="Verdana" w:hAnsi="Verdana"/>
                <w:color w:val="FF0000"/>
                <w:sz w:val="20"/>
                <w:szCs w:val="20"/>
              </w:rPr>
            </w:pPr>
          </w:p>
        </w:tc>
        <w:tc>
          <w:tcPr>
            <w:tcW w:w="3853" w:type="dxa"/>
          </w:tcPr>
          <w:p w:rsidR="003E097A" w:rsidRPr="001231EE" w:rsidRDefault="003E097A" w:rsidP="00BD579C">
            <w:pPr>
              <w:rPr>
                <w:rFonts w:ascii="Verdana" w:hAnsi="Verdana"/>
                <w:sz w:val="20"/>
                <w:szCs w:val="20"/>
              </w:rPr>
            </w:pPr>
          </w:p>
        </w:tc>
        <w:tc>
          <w:tcPr>
            <w:tcW w:w="3523" w:type="dxa"/>
          </w:tcPr>
          <w:p w:rsidR="003E097A" w:rsidRPr="001231EE" w:rsidRDefault="003E097A" w:rsidP="00893273">
            <w:pPr>
              <w:rPr>
                <w:rFonts w:ascii="Verdana" w:hAnsi="Verdana"/>
                <w:sz w:val="20"/>
                <w:szCs w:val="20"/>
              </w:rPr>
            </w:pPr>
          </w:p>
        </w:tc>
        <w:tc>
          <w:tcPr>
            <w:tcW w:w="4664" w:type="dxa"/>
          </w:tcPr>
          <w:p w:rsidR="003E097A" w:rsidRPr="001231EE" w:rsidRDefault="003E097A" w:rsidP="00CB2351">
            <w:pPr>
              <w:rPr>
                <w:rFonts w:ascii="Verdana" w:hAnsi="Verdana"/>
                <w:sz w:val="20"/>
                <w:szCs w:val="20"/>
              </w:rPr>
            </w:pPr>
          </w:p>
        </w:tc>
      </w:tr>
    </w:tbl>
    <w:p w:rsidR="00F77654" w:rsidRPr="00FB5722" w:rsidRDefault="00F77654" w:rsidP="00F77654">
      <w:pPr>
        <w:rPr>
          <w:rFonts w:ascii="Verdana" w:hAnsi="Verdana"/>
          <w:b/>
          <w:color w:val="FF0000"/>
          <w:sz w:val="20"/>
          <w:szCs w:val="20"/>
        </w:rPr>
      </w:pPr>
    </w:p>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410"/>
        <w:gridCol w:w="4590"/>
        <w:gridCol w:w="2070"/>
      </w:tblGrid>
      <w:tr w:rsidR="00BD67A6" w:rsidRPr="001231EE" w:rsidTr="00FB1122">
        <w:trPr>
          <w:trHeight w:val="431"/>
        </w:trPr>
        <w:tc>
          <w:tcPr>
            <w:tcW w:w="2250" w:type="dxa"/>
          </w:tcPr>
          <w:p w:rsidR="00DD66C3" w:rsidRPr="001231EE" w:rsidRDefault="00DD66C3" w:rsidP="00890402">
            <w:pPr>
              <w:jc w:val="center"/>
              <w:rPr>
                <w:rFonts w:ascii="Verdana" w:hAnsi="Verdana"/>
                <w:color w:val="3366FF"/>
                <w:sz w:val="20"/>
                <w:szCs w:val="20"/>
              </w:rPr>
            </w:pPr>
            <w:r w:rsidRPr="001231EE">
              <w:rPr>
                <w:rFonts w:ascii="Verdana" w:hAnsi="Verdana"/>
                <w:color w:val="3366FF"/>
                <w:sz w:val="20"/>
                <w:szCs w:val="20"/>
              </w:rPr>
              <w:t>Topic</w:t>
            </w:r>
          </w:p>
        </w:tc>
        <w:tc>
          <w:tcPr>
            <w:tcW w:w="4410" w:type="dxa"/>
          </w:tcPr>
          <w:p w:rsidR="00DD66C3" w:rsidRPr="001231EE" w:rsidRDefault="00DD66C3" w:rsidP="00890402">
            <w:pPr>
              <w:jc w:val="center"/>
              <w:rPr>
                <w:rFonts w:ascii="Verdana" w:hAnsi="Verdana"/>
                <w:color w:val="3366FF"/>
                <w:sz w:val="20"/>
                <w:szCs w:val="20"/>
              </w:rPr>
            </w:pPr>
            <w:r w:rsidRPr="001231EE">
              <w:rPr>
                <w:rFonts w:ascii="Verdana" w:hAnsi="Verdana"/>
                <w:color w:val="3366FF"/>
                <w:sz w:val="20"/>
                <w:szCs w:val="20"/>
              </w:rPr>
              <w:t>Discussion</w:t>
            </w:r>
          </w:p>
        </w:tc>
        <w:tc>
          <w:tcPr>
            <w:tcW w:w="4590" w:type="dxa"/>
          </w:tcPr>
          <w:p w:rsidR="00DD66C3" w:rsidRPr="001231EE" w:rsidRDefault="003661C2" w:rsidP="00890402">
            <w:pPr>
              <w:jc w:val="center"/>
              <w:rPr>
                <w:rFonts w:ascii="Verdana" w:hAnsi="Verdana"/>
                <w:color w:val="3366FF"/>
                <w:sz w:val="20"/>
                <w:szCs w:val="20"/>
              </w:rPr>
            </w:pPr>
            <w:r w:rsidRPr="001231EE">
              <w:rPr>
                <w:rFonts w:ascii="Verdana" w:hAnsi="Verdana"/>
                <w:color w:val="3366FF"/>
                <w:sz w:val="20"/>
                <w:szCs w:val="20"/>
              </w:rPr>
              <w:t>Recommendations/</w:t>
            </w:r>
            <w:r w:rsidR="00DD66C3" w:rsidRPr="001231EE">
              <w:rPr>
                <w:rFonts w:ascii="Verdana" w:hAnsi="Verdana"/>
                <w:color w:val="3366FF"/>
                <w:sz w:val="20"/>
                <w:szCs w:val="20"/>
              </w:rPr>
              <w:t>Actions</w:t>
            </w:r>
          </w:p>
        </w:tc>
        <w:tc>
          <w:tcPr>
            <w:tcW w:w="2070" w:type="dxa"/>
          </w:tcPr>
          <w:p w:rsidR="00DD66C3" w:rsidRPr="001231EE" w:rsidRDefault="00DD66C3" w:rsidP="00890402">
            <w:pPr>
              <w:jc w:val="center"/>
              <w:rPr>
                <w:rFonts w:ascii="Verdana" w:hAnsi="Verdana"/>
                <w:color w:val="3366FF"/>
                <w:sz w:val="20"/>
                <w:szCs w:val="20"/>
              </w:rPr>
            </w:pPr>
            <w:r w:rsidRPr="001231EE">
              <w:rPr>
                <w:rFonts w:ascii="Verdana" w:hAnsi="Verdana"/>
                <w:color w:val="3366FF"/>
                <w:sz w:val="20"/>
                <w:szCs w:val="20"/>
              </w:rPr>
              <w:t>Follow-up &amp; Date of Expected Completion</w:t>
            </w:r>
          </w:p>
        </w:tc>
      </w:tr>
      <w:tr w:rsidR="00BD67A6" w:rsidRPr="001231EE" w:rsidTr="00FB1122">
        <w:trPr>
          <w:trHeight w:val="296"/>
        </w:trPr>
        <w:tc>
          <w:tcPr>
            <w:tcW w:w="2250" w:type="dxa"/>
          </w:tcPr>
          <w:p w:rsidR="00DD66C3" w:rsidRPr="00610665" w:rsidRDefault="00CC2958">
            <w:pPr>
              <w:rPr>
                <w:rFonts w:ascii="Verdana" w:hAnsi="Verdana"/>
                <w:b/>
                <w:sz w:val="20"/>
                <w:szCs w:val="20"/>
              </w:rPr>
            </w:pPr>
            <w:r w:rsidRPr="00610665">
              <w:rPr>
                <w:rFonts w:ascii="Verdana" w:hAnsi="Verdana"/>
                <w:b/>
                <w:sz w:val="20"/>
                <w:szCs w:val="20"/>
              </w:rPr>
              <w:t>CALL TO ORDER</w:t>
            </w:r>
          </w:p>
        </w:tc>
        <w:tc>
          <w:tcPr>
            <w:tcW w:w="4410" w:type="dxa"/>
          </w:tcPr>
          <w:p w:rsidR="00404479" w:rsidRPr="00610665" w:rsidRDefault="00603ABA" w:rsidP="00985460">
            <w:pPr>
              <w:jc w:val="both"/>
              <w:rPr>
                <w:rFonts w:ascii="Verdana" w:hAnsi="Verdana"/>
                <w:sz w:val="20"/>
                <w:szCs w:val="20"/>
              </w:rPr>
            </w:pPr>
            <w:r w:rsidRPr="00D534B7">
              <w:rPr>
                <w:rFonts w:ascii="Verdana" w:hAnsi="Verdana"/>
                <w:sz w:val="20"/>
                <w:szCs w:val="20"/>
              </w:rPr>
              <w:t>5:</w:t>
            </w:r>
            <w:r>
              <w:rPr>
                <w:rFonts w:ascii="Verdana" w:hAnsi="Verdana"/>
                <w:sz w:val="20"/>
                <w:szCs w:val="20"/>
              </w:rPr>
              <w:t>3</w:t>
            </w:r>
            <w:r w:rsidR="00985460">
              <w:rPr>
                <w:rFonts w:ascii="Verdana" w:hAnsi="Verdana"/>
                <w:sz w:val="20"/>
                <w:szCs w:val="20"/>
              </w:rPr>
              <w:t>0</w:t>
            </w:r>
            <w:r w:rsidRPr="00D534B7">
              <w:rPr>
                <w:rFonts w:ascii="Verdana" w:hAnsi="Verdana"/>
                <w:sz w:val="20"/>
                <w:szCs w:val="20"/>
              </w:rPr>
              <w:t>pm</w:t>
            </w:r>
            <w:r>
              <w:rPr>
                <w:rFonts w:ascii="Verdana" w:hAnsi="Verdana"/>
                <w:sz w:val="20"/>
                <w:szCs w:val="20"/>
              </w:rPr>
              <w:t xml:space="preserve"> </w:t>
            </w:r>
            <w:r w:rsidRPr="001231EE">
              <w:rPr>
                <w:rFonts w:ascii="Verdana" w:hAnsi="Verdana"/>
                <w:sz w:val="20"/>
                <w:szCs w:val="20"/>
              </w:rPr>
              <w:t xml:space="preserve">by </w:t>
            </w:r>
            <w:r>
              <w:rPr>
                <w:rFonts w:ascii="Verdana" w:hAnsi="Verdana"/>
                <w:sz w:val="20"/>
                <w:szCs w:val="20"/>
              </w:rPr>
              <w:t>the Chairman</w:t>
            </w:r>
            <w:r w:rsidRPr="001231EE">
              <w:rPr>
                <w:rFonts w:ascii="Verdana" w:hAnsi="Verdana"/>
                <w:sz w:val="20"/>
                <w:szCs w:val="20"/>
              </w:rPr>
              <w:t>.</w:t>
            </w:r>
            <w:r>
              <w:rPr>
                <w:rFonts w:ascii="Verdana" w:hAnsi="Verdana"/>
                <w:sz w:val="20"/>
                <w:szCs w:val="20"/>
              </w:rPr>
              <w:t xml:space="preserve"> </w:t>
            </w:r>
            <w:r w:rsidR="00985460">
              <w:rPr>
                <w:rFonts w:ascii="Verdana" w:hAnsi="Verdana"/>
                <w:sz w:val="20"/>
                <w:szCs w:val="20"/>
              </w:rPr>
              <w:t>Roll was recorded and</w:t>
            </w:r>
            <w:r w:rsidRPr="001231EE">
              <w:rPr>
                <w:rFonts w:ascii="Verdana" w:hAnsi="Verdana"/>
                <w:sz w:val="20"/>
                <w:szCs w:val="20"/>
              </w:rPr>
              <w:t xml:space="preserve"> the invocation given</w:t>
            </w:r>
            <w:r w:rsidR="00985460">
              <w:rPr>
                <w:rFonts w:ascii="Verdana" w:hAnsi="Verdana"/>
                <w:sz w:val="20"/>
                <w:szCs w:val="20"/>
              </w:rPr>
              <w:t>.</w:t>
            </w:r>
          </w:p>
        </w:tc>
        <w:tc>
          <w:tcPr>
            <w:tcW w:w="4590" w:type="dxa"/>
          </w:tcPr>
          <w:p w:rsidR="00A17E6D" w:rsidRPr="001231EE" w:rsidRDefault="00A17E6D">
            <w:pPr>
              <w:rPr>
                <w:rFonts w:ascii="Verdana" w:hAnsi="Verdana"/>
                <w:sz w:val="20"/>
                <w:szCs w:val="20"/>
              </w:rPr>
            </w:pPr>
          </w:p>
        </w:tc>
        <w:tc>
          <w:tcPr>
            <w:tcW w:w="2070" w:type="dxa"/>
          </w:tcPr>
          <w:p w:rsidR="00916988" w:rsidRPr="001231EE" w:rsidRDefault="007F694C">
            <w:pPr>
              <w:rPr>
                <w:rFonts w:ascii="Verdana" w:hAnsi="Verdana"/>
                <w:sz w:val="20"/>
                <w:szCs w:val="20"/>
              </w:rPr>
            </w:pPr>
            <w:r w:rsidRPr="007F694C">
              <w:rPr>
                <w:rFonts w:ascii="Verdana" w:hAnsi="Verdana"/>
                <w:color w:val="FF0000"/>
                <w:sz w:val="20"/>
                <w:szCs w:val="20"/>
              </w:rPr>
              <w:t>All documents presented are on file with the District.</w:t>
            </w:r>
          </w:p>
        </w:tc>
      </w:tr>
      <w:tr w:rsidR="00BD67A6" w:rsidRPr="001231EE" w:rsidTr="00A235B2">
        <w:trPr>
          <w:trHeight w:val="2483"/>
        </w:trPr>
        <w:tc>
          <w:tcPr>
            <w:tcW w:w="2250" w:type="dxa"/>
          </w:tcPr>
          <w:p w:rsidR="009E0B15" w:rsidRPr="00D965CF" w:rsidRDefault="00985460" w:rsidP="00D25D03">
            <w:pPr>
              <w:rPr>
                <w:rFonts w:ascii="Verdana" w:hAnsi="Verdana"/>
                <w:b/>
                <w:sz w:val="20"/>
                <w:szCs w:val="20"/>
              </w:rPr>
            </w:pPr>
            <w:r>
              <w:rPr>
                <w:rFonts w:ascii="Verdana" w:hAnsi="Verdana"/>
                <w:b/>
                <w:sz w:val="20"/>
                <w:szCs w:val="20"/>
              </w:rPr>
              <w:lastRenderedPageBreak/>
              <w:t>APPROVAL OF MINUTES</w:t>
            </w:r>
          </w:p>
        </w:tc>
        <w:tc>
          <w:tcPr>
            <w:tcW w:w="4410" w:type="dxa"/>
          </w:tcPr>
          <w:p w:rsidR="00985460" w:rsidRPr="00D66E5D" w:rsidRDefault="00985460" w:rsidP="00985460">
            <w:pPr>
              <w:pStyle w:val="ListParagraph"/>
              <w:ind w:left="0"/>
              <w:rPr>
                <w:rFonts w:asciiTheme="minorHAnsi" w:hAnsiTheme="minorHAnsi"/>
              </w:rPr>
            </w:pPr>
            <w:r w:rsidRPr="00404479">
              <w:rPr>
                <w:rFonts w:asciiTheme="minorHAnsi" w:hAnsiTheme="minorHAnsi"/>
              </w:rPr>
              <w:t>Minutes as presented from:</w:t>
            </w:r>
          </w:p>
          <w:p w:rsidR="00985460" w:rsidRPr="00603ABA" w:rsidRDefault="00985460" w:rsidP="00985460">
            <w:pPr>
              <w:pStyle w:val="ListParagraph"/>
              <w:ind w:left="738"/>
              <w:rPr>
                <w:rFonts w:ascii="Verdana" w:hAnsi="Verdana"/>
                <w:sz w:val="20"/>
                <w:szCs w:val="20"/>
              </w:rPr>
            </w:pPr>
          </w:p>
          <w:p w:rsidR="00B721CC" w:rsidRPr="00985460" w:rsidRDefault="00985460" w:rsidP="00985460">
            <w:pPr>
              <w:pStyle w:val="ListParagraph"/>
              <w:numPr>
                <w:ilvl w:val="0"/>
                <w:numId w:val="6"/>
              </w:numPr>
              <w:rPr>
                <w:rFonts w:ascii="Verdana" w:hAnsi="Verdana"/>
                <w:sz w:val="20"/>
                <w:szCs w:val="20"/>
              </w:rPr>
            </w:pPr>
            <w:r>
              <w:rPr>
                <w:rFonts w:asciiTheme="minorHAnsi" w:hAnsiTheme="minorHAnsi"/>
              </w:rPr>
              <w:t>March 10, 2020-</w:t>
            </w:r>
            <w:r w:rsidRPr="00985460">
              <w:rPr>
                <w:rFonts w:asciiTheme="minorHAnsi" w:hAnsiTheme="minorHAnsi"/>
              </w:rPr>
              <w:t>Joint</w:t>
            </w:r>
            <w:r>
              <w:rPr>
                <w:rFonts w:asciiTheme="minorHAnsi" w:hAnsiTheme="minorHAnsi"/>
              </w:rPr>
              <w:t xml:space="preserve"> Meeting</w:t>
            </w:r>
          </w:p>
        </w:tc>
        <w:tc>
          <w:tcPr>
            <w:tcW w:w="4590" w:type="dxa"/>
          </w:tcPr>
          <w:p w:rsidR="00B95F26" w:rsidRDefault="00B95F26" w:rsidP="00E51A16">
            <w:pPr>
              <w:rPr>
                <w:rFonts w:asciiTheme="minorHAnsi" w:hAnsiTheme="minorHAnsi"/>
              </w:rPr>
            </w:pPr>
          </w:p>
          <w:p w:rsidR="00985460" w:rsidRPr="00DB27B2" w:rsidRDefault="00985460" w:rsidP="00985460">
            <w:pPr>
              <w:rPr>
                <w:rFonts w:asciiTheme="minorHAnsi" w:hAnsiTheme="minorHAnsi"/>
              </w:rPr>
            </w:pPr>
            <w:r w:rsidRPr="00FF0AA6">
              <w:rPr>
                <w:rFonts w:asciiTheme="minorHAnsi" w:hAnsiTheme="minorHAnsi"/>
                <w:b/>
              </w:rPr>
              <w:t>JOINT MOTION:</w:t>
            </w:r>
            <w:r w:rsidRPr="00FF0AA6">
              <w:rPr>
                <w:rFonts w:asciiTheme="minorHAnsi" w:hAnsiTheme="minorHAnsi"/>
              </w:rPr>
              <w:t xml:space="preserve"> made by Commissioner </w:t>
            </w:r>
            <w:r>
              <w:rPr>
                <w:rFonts w:asciiTheme="minorHAnsi" w:hAnsiTheme="minorHAnsi"/>
              </w:rPr>
              <w:t xml:space="preserve">Card </w:t>
            </w:r>
            <w:r w:rsidRPr="00FF0AA6">
              <w:rPr>
                <w:rFonts w:asciiTheme="minorHAnsi" w:hAnsiTheme="minorHAnsi"/>
              </w:rPr>
              <w:t xml:space="preserve">and duly seconded by Commissioner </w:t>
            </w:r>
            <w:r>
              <w:rPr>
                <w:rFonts w:asciiTheme="minorHAnsi" w:hAnsiTheme="minorHAnsi"/>
              </w:rPr>
              <w:t>Danigel to</w:t>
            </w:r>
            <w:r w:rsidRPr="00FF0AA6">
              <w:rPr>
                <w:rFonts w:asciiTheme="minorHAnsi" w:hAnsiTheme="minorHAnsi"/>
              </w:rPr>
              <w:t xml:space="preserve"> approve the minutes from the </w:t>
            </w:r>
            <w:r>
              <w:rPr>
                <w:rFonts w:asciiTheme="minorHAnsi" w:hAnsiTheme="minorHAnsi"/>
              </w:rPr>
              <w:t>March 10, 2020 joint meeting as presented.</w:t>
            </w:r>
          </w:p>
          <w:p w:rsidR="00E51A16" w:rsidRDefault="00985460" w:rsidP="00985460">
            <w:pPr>
              <w:rPr>
                <w:rFonts w:asciiTheme="minorHAnsi" w:hAnsiTheme="minorHAnsi"/>
              </w:rPr>
            </w:pPr>
            <w:r w:rsidRPr="00404479">
              <w:rPr>
                <w:rFonts w:asciiTheme="minorHAnsi" w:hAnsiTheme="minorHAnsi"/>
                <w:b/>
              </w:rPr>
              <w:t>YES</w:t>
            </w:r>
            <w:r w:rsidRPr="00404479">
              <w:rPr>
                <w:rFonts w:asciiTheme="minorHAnsi" w:hAnsiTheme="minorHAnsi"/>
              </w:rPr>
              <w:t xml:space="preserve">: Commissioners:   Card, </w:t>
            </w:r>
            <w:r>
              <w:rPr>
                <w:rFonts w:asciiTheme="minorHAnsi" w:hAnsiTheme="minorHAnsi"/>
              </w:rPr>
              <w:t>Danigel, McGee, and Preston</w:t>
            </w:r>
          </w:p>
          <w:p w:rsidR="00F37A15" w:rsidRPr="00B6651B" w:rsidRDefault="00985460" w:rsidP="00A235B2">
            <w:pPr>
              <w:rPr>
                <w:rFonts w:asciiTheme="minorHAnsi" w:hAnsiTheme="minorHAnsi"/>
              </w:rPr>
            </w:pPr>
            <w:r w:rsidRPr="00985460">
              <w:rPr>
                <w:rFonts w:asciiTheme="minorHAnsi" w:hAnsiTheme="minorHAnsi"/>
                <w:b/>
              </w:rPr>
              <w:t>NO</w:t>
            </w:r>
            <w:r>
              <w:rPr>
                <w:rFonts w:asciiTheme="minorHAnsi" w:hAnsiTheme="minorHAnsi"/>
              </w:rPr>
              <w:t>: none</w:t>
            </w:r>
          </w:p>
        </w:tc>
        <w:tc>
          <w:tcPr>
            <w:tcW w:w="2070" w:type="dxa"/>
          </w:tcPr>
          <w:p w:rsidR="00862A05" w:rsidRPr="001231EE" w:rsidRDefault="00862A05">
            <w:pPr>
              <w:rPr>
                <w:rFonts w:ascii="Verdana" w:hAnsi="Verdana"/>
                <w:sz w:val="20"/>
                <w:szCs w:val="20"/>
              </w:rPr>
            </w:pPr>
          </w:p>
        </w:tc>
      </w:tr>
      <w:tr w:rsidR="00711A6A" w:rsidRPr="001231EE" w:rsidTr="003E3086">
        <w:trPr>
          <w:trHeight w:val="2753"/>
        </w:trPr>
        <w:tc>
          <w:tcPr>
            <w:tcW w:w="2250" w:type="dxa"/>
          </w:tcPr>
          <w:p w:rsidR="00A235B2" w:rsidRDefault="00A235B2" w:rsidP="00A235B2">
            <w:pPr>
              <w:rPr>
                <w:rFonts w:ascii="Verdana" w:hAnsi="Verdana"/>
                <w:b/>
                <w:sz w:val="20"/>
                <w:szCs w:val="20"/>
              </w:rPr>
            </w:pPr>
            <w:r>
              <w:rPr>
                <w:rFonts w:ascii="Verdana" w:hAnsi="Verdana"/>
                <w:b/>
                <w:sz w:val="20"/>
                <w:szCs w:val="20"/>
              </w:rPr>
              <w:t>NEW BUSINESS</w:t>
            </w:r>
          </w:p>
          <w:p w:rsidR="00711A6A" w:rsidRDefault="00711A6A" w:rsidP="000D6952">
            <w:pPr>
              <w:rPr>
                <w:rFonts w:ascii="Verdana" w:hAnsi="Verdana"/>
                <w:b/>
                <w:sz w:val="20"/>
                <w:szCs w:val="20"/>
              </w:rPr>
            </w:pPr>
          </w:p>
        </w:tc>
        <w:tc>
          <w:tcPr>
            <w:tcW w:w="4410" w:type="dxa"/>
          </w:tcPr>
          <w:p w:rsidR="006304F2" w:rsidRDefault="00A235B2" w:rsidP="00685EE2">
            <w:pPr>
              <w:rPr>
                <w:rFonts w:asciiTheme="minorHAnsi" w:hAnsiTheme="minorHAnsi" w:cstheme="minorHAnsi"/>
              </w:rPr>
            </w:pPr>
            <w:r>
              <w:rPr>
                <w:rFonts w:asciiTheme="minorHAnsi" w:hAnsiTheme="minorHAnsi" w:cstheme="minorHAnsi"/>
              </w:rPr>
              <w:t xml:space="preserve">Dr. Hernandez presented his rationale to </w:t>
            </w:r>
            <w:r w:rsidR="00685EE2">
              <w:rPr>
                <w:rFonts w:asciiTheme="minorHAnsi" w:hAnsiTheme="minorHAnsi" w:cstheme="minorHAnsi"/>
              </w:rPr>
              <w:t>amend article II of the Lease and Transfer Agreement.  He wishes to extend the capital expenditure period by 24 months. Due to the</w:t>
            </w:r>
            <w:r w:rsidR="00E552AE">
              <w:rPr>
                <w:rFonts w:asciiTheme="minorHAnsi" w:hAnsiTheme="minorHAnsi" w:cstheme="minorHAnsi"/>
              </w:rPr>
              <w:t xml:space="preserve"> impact of</w:t>
            </w:r>
            <w:r w:rsidR="00685EE2">
              <w:rPr>
                <w:rFonts w:asciiTheme="minorHAnsi" w:hAnsiTheme="minorHAnsi" w:cstheme="minorHAnsi"/>
              </w:rPr>
              <w:t xml:space="preserve"> Covid-</w:t>
            </w:r>
            <w:r w:rsidR="00E552AE">
              <w:rPr>
                <w:rFonts w:asciiTheme="minorHAnsi" w:hAnsiTheme="minorHAnsi" w:cstheme="minorHAnsi"/>
              </w:rPr>
              <w:t>19 and</w:t>
            </w:r>
            <w:r w:rsidR="00685EE2">
              <w:rPr>
                <w:rFonts w:asciiTheme="minorHAnsi" w:hAnsiTheme="minorHAnsi" w:cstheme="minorHAnsi"/>
              </w:rPr>
              <w:t xml:space="preserve"> costs involved</w:t>
            </w:r>
            <w:r w:rsidR="00E552AE">
              <w:rPr>
                <w:rFonts w:asciiTheme="minorHAnsi" w:hAnsiTheme="minorHAnsi" w:cstheme="minorHAnsi"/>
              </w:rPr>
              <w:t xml:space="preserve"> for Government mandates, staffing and PPE</w:t>
            </w:r>
            <w:r w:rsidR="00685EE2">
              <w:rPr>
                <w:rFonts w:asciiTheme="minorHAnsi" w:hAnsiTheme="minorHAnsi" w:cstheme="minorHAnsi"/>
              </w:rPr>
              <w:t xml:space="preserve">, non-essential work is postponed. He mentioned $26.2 million of the $35 million has been spent already. </w:t>
            </w:r>
          </w:p>
          <w:p w:rsidR="00685EE2" w:rsidRDefault="00685EE2" w:rsidP="00E552AE">
            <w:pPr>
              <w:rPr>
                <w:rFonts w:asciiTheme="minorHAnsi" w:hAnsiTheme="minorHAnsi" w:cstheme="minorHAnsi"/>
              </w:rPr>
            </w:pPr>
            <w:r>
              <w:rPr>
                <w:rFonts w:asciiTheme="minorHAnsi" w:hAnsiTheme="minorHAnsi" w:cstheme="minorHAnsi"/>
              </w:rPr>
              <w:t>Mr. Davidson and Mr. Gatto cautioned the Board that if they amend the agreement and a natural disaster or adverse government action</w:t>
            </w:r>
            <w:r w:rsidR="00404483">
              <w:rPr>
                <w:rFonts w:asciiTheme="minorHAnsi" w:hAnsiTheme="minorHAnsi" w:cstheme="minorHAnsi"/>
              </w:rPr>
              <w:t xml:space="preserve"> occurs, it could release Advent Heath of the obligation to make any </w:t>
            </w:r>
            <w:r w:rsidR="00E552AE">
              <w:rPr>
                <w:rFonts w:asciiTheme="minorHAnsi" w:hAnsiTheme="minorHAnsi" w:cstheme="minorHAnsi"/>
              </w:rPr>
              <w:t>further</w:t>
            </w:r>
            <w:r w:rsidR="00404483">
              <w:rPr>
                <w:rFonts w:asciiTheme="minorHAnsi" w:hAnsiTheme="minorHAnsi" w:cstheme="minorHAnsi"/>
              </w:rPr>
              <w:t xml:space="preserve"> Capital expenditures.</w:t>
            </w:r>
            <w:r w:rsidR="00E552AE">
              <w:rPr>
                <w:rFonts w:asciiTheme="minorHAnsi" w:hAnsiTheme="minorHAnsi" w:cstheme="minorHAnsi"/>
              </w:rPr>
              <w:t xml:space="preserve">  Discussion ensued.</w:t>
            </w:r>
          </w:p>
          <w:p w:rsidR="00E552AE" w:rsidRDefault="00E552AE" w:rsidP="00E552AE">
            <w:pPr>
              <w:rPr>
                <w:rFonts w:asciiTheme="minorHAnsi" w:hAnsiTheme="minorHAnsi" w:cstheme="minorHAnsi"/>
              </w:rPr>
            </w:pPr>
          </w:p>
          <w:p w:rsidR="00DC6EF3" w:rsidRDefault="00E552AE" w:rsidP="00593C98">
            <w:pPr>
              <w:rPr>
                <w:rFonts w:asciiTheme="minorHAnsi" w:hAnsiTheme="minorHAnsi" w:cstheme="minorHAnsi"/>
              </w:rPr>
            </w:pPr>
            <w:r>
              <w:rPr>
                <w:rFonts w:asciiTheme="minorHAnsi" w:hAnsiTheme="minorHAnsi" w:cstheme="minorHAnsi"/>
              </w:rPr>
              <w:t xml:space="preserve">Jennifer Stephenson presented 2 applications for requests for funding from SEVHD.  The </w:t>
            </w:r>
            <w:r w:rsidR="00593C98">
              <w:rPr>
                <w:rFonts w:asciiTheme="minorHAnsi" w:hAnsiTheme="minorHAnsi" w:cstheme="minorHAnsi"/>
              </w:rPr>
              <w:t>1</w:t>
            </w:r>
            <w:r w:rsidR="00593C98" w:rsidRPr="00593C98">
              <w:rPr>
                <w:rFonts w:asciiTheme="minorHAnsi" w:hAnsiTheme="minorHAnsi" w:cstheme="minorHAnsi"/>
                <w:vertAlign w:val="superscript"/>
              </w:rPr>
              <w:t>st</w:t>
            </w:r>
            <w:r w:rsidR="00593C98">
              <w:rPr>
                <w:rFonts w:asciiTheme="minorHAnsi" w:hAnsiTheme="minorHAnsi" w:cstheme="minorHAnsi"/>
              </w:rPr>
              <w:t xml:space="preserve"> </w:t>
            </w:r>
            <w:r>
              <w:rPr>
                <w:rFonts w:asciiTheme="minorHAnsi" w:hAnsiTheme="minorHAnsi" w:cstheme="minorHAnsi"/>
              </w:rPr>
              <w:t>application requests $</w:t>
            </w:r>
            <w:r w:rsidR="00593C98">
              <w:rPr>
                <w:rFonts w:asciiTheme="minorHAnsi" w:hAnsiTheme="minorHAnsi" w:cstheme="minorHAnsi"/>
              </w:rPr>
              <w:t>63</w:t>
            </w:r>
            <w:r>
              <w:rPr>
                <w:rFonts w:asciiTheme="minorHAnsi" w:hAnsiTheme="minorHAnsi" w:cstheme="minorHAnsi"/>
              </w:rPr>
              <w:t xml:space="preserve">,000 to </w:t>
            </w:r>
            <w:r w:rsidR="00DC6EF3">
              <w:rPr>
                <w:rFonts w:asciiTheme="minorHAnsi" w:hAnsiTheme="minorHAnsi" w:cstheme="minorHAnsi"/>
              </w:rPr>
              <w:t>have a</w:t>
            </w:r>
            <w:r w:rsidR="00593C98">
              <w:rPr>
                <w:rFonts w:asciiTheme="minorHAnsi" w:hAnsiTheme="minorHAnsi" w:cstheme="minorHAnsi"/>
              </w:rPr>
              <w:t xml:space="preserve"> certified peer support specialist placed at Advent </w:t>
            </w:r>
            <w:r w:rsidR="00DC6EF3">
              <w:rPr>
                <w:rFonts w:asciiTheme="minorHAnsi" w:hAnsiTheme="minorHAnsi" w:cstheme="minorHAnsi"/>
              </w:rPr>
              <w:t>Health ED. (or on call) to provide mentoring, education</w:t>
            </w:r>
            <w:r w:rsidR="005B1B9E">
              <w:rPr>
                <w:rFonts w:asciiTheme="minorHAnsi" w:hAnsiTheme="minorHAnsi" w:cstheme="minorHAnsi"/>
              </w:rPr>
              <w:t>,</w:t>
            </w:r>
            <w:r w:rsidR="00DC6EF3">
              <w:rPr>
                <w:rFonts w:asciiTheme="minorHAnsi" w:hAnsiTheme="minorHAnsi" w:cstheme="minorHAnsi"/>
              </w:rPr>
              <w:t xml:space="preserve"> assistance to programs, and Narcam to </w:t>
            </w:r>
            <w:r w:rsidR="00DC6EF3">
              <w:rPr>
                <w:rFonts w:asciiTheme="minorHAnsi" w:hAnsiTheme="minorHAnsi" w:cstheme="minorHAnsi"/>
              </w:rPr>
              <w:lastRenderedPageBreak/>
              <w:t>individuals exhibiting signs of opioid addiction or overdose.</w:t>
            </w:r>
            <w:r w:rsidR="00A2493B">
              <w:rPr>
                <w:rFonts w:asciiTheme="minorHAnsi" w:hAnsiTheme="minorHAnsi" w:cstheme="minorHAnsi"/>
              </w:rPr>
              <w:t xml:space="preserve"> </w:t>
            </w:r>
          </w:p>
          <w:p w:rsidR="00DC6EF3" w:rsidRDefault="00DC6EF3" w:rsidP="00593C98">
            <w:pPr>
              <w:rPr>
                <w:rFonts w:asciiTheme="minorHAnsi" w:hAnsiTheme="minorHAnsi" w:cstheme="minorHAnsi"/>
              </w:rPr>
            </w:pPr>
            <w:r>
              <w:rPr>
                <w:rFonts w:asciiTheme="minorHAnsi" w:hAnsiTheme="minorHAnsi" w:cstheme="minorHAnsi"/>
              </w:rPr>
              <w:t>The 2</w:t>
            </w:r>
            <w:r w:rsidRPr="00DC6EF3">
              <w:rPr>
                <w:rFonts w:asciiTheme="minorHAnsi" w:hAnsiTheme="minorHAnsi" w:cstheme="minorHAnsi"/>
                <w:vertAlign w:val="superscript"/>
              </w:rPr>
              <w:t>nd</w:t>
            </w:r>
            <w:r>
              <w:rPr>
                <w:rFonts w:asciiTheme="minorHAnsi" w:hAnsiTheme="minorHAnsi" w:cstheme="minorHAnsi"/>
              </w:rPr>
              <w:t xml:space="preserve"> application is for placing a  </w:t>
            </w:r>
          </w:p>
          <w:p w:rsidR="00A9091E" w:rsidRDefault="00DC6EF3" w:rsidP="00A9091E">
            <w:pPr>
              <w:rPr>
                <w:rFonts w:asciiTheme="minorHAnsi" w:hAnsiTheme="minorHAnsi" w:cstheme="minorHAnsi"/>
              </w:rPr>
            </w:pPr>
            <w:r>
              <w:rPr>
                <w:rFonts w:asciiTheme="minorHAnsi" w:hAnsiTheme="minorHAnsi" w:cstheme="minorHAnsi"/>
              </w:rPr>
              <w:t xml:space="preserve"> Mental</w:t>
            </w:r>
            <w:r w:rsidR="00593C98">
              <w:rPr>
                <w:rFonts w:asciiTheme="minorHAnsi" w:hAnsiTheme="minorHAnsi" w:cstheme="minorHAnsi"/>
              </w:rPr>
              <w:t xml:space="preserve"> health counselor in the Burns Science and Technology Charter School.</w:t>
            </w:r>
            <w:r>
              <w:rPr>
                <w:rFonts w:asciiTheme="minorHAnsi" w:hAnsiTheme="minorHAnsi" w:cstheme="minorHAnsi"/>
              </w:rPr>
              <w:t xml:space="preserve"> This Master level counselor position will help with behavioral health screenings</w:t>
            </w:r>
            <w:r w:rsidR="00CE0BF4">
              <w:rPr>
                <w:rFonts w:asciiTheme="minorHAnsi" w:hAnsiTheme="minorHAnsi" w:cstheme="minorHAnsi"/>
              </w:rPr>
              <w:t>, Crisis</w:t>
            </w:r>
            <w:r>
              <w:rPr>
                <w:rFonts w:asciiTheme="minorHAnsi" w:hAnsiTheme="minorHAnsi" w:cstheme="minorHAnsi"/>
              </w:rPr>
              <w:t xml:space="preserve"> </w:t>
            </w:r>
            <w:r w:rsidR="00CE0BF4">
              <w:rPr>
                <w:rFonts w:asciiTheme="minorHAnsi" w:hAnsiTheme="minorHAnsi" w:cstheme="minorHAnsi"/>
              </w:rPr>
              <w:t xml:space="preserve">response, counseling services, and teacher training. </w:t>
            </w:r>
            <w:r w:rsidR="00A2493B">
              <w:rPr>
                <w:rFonts w:asciiTheme="minorHAnsi" w:hAnsiTheme="minorHAnsi" w:cstheme="minorHAnsi"/>
              </w:rPr>
              <w:t xml:space="preserve"> Each of these applications is for one year. Discussion ensued</w:t>
            </w:r>
            <w:r w:rsidR="00A9091E">
              <w:rPr>
                <w:rFonts w:asciiTheme="minorHAnsi" w:hAnsiTheme="minorHAnsi" w:cstheme="minorHAnsi"/>
              </w:rPr>
              <w:t xml:space="preserve"> as to whether the applications’ fall within SEVHD guidelines and how the SEVHD can gain compliance and enforcement of the programs.</w:t>
            </w:r>
            <w:r w:rsidR="00A2493B">
              <w:rPr>
                <w:rFonts w:asciiTheme="minorHAnsi" w:hAnsiTheme="minorHAnsi" w:cstheme="minorHAnsi"/>
              </w:rPr>
              <w:t xml:space="preserve"> </w:t>
            </w:r>
            <w:r w:rsidR="00A9091E">
              <w:rPr>
                <w:rFonts w:asciiTheme="minorHAnsi" w:hAnsiTheme="minorHAnsi" w:cstheme="minorHAnsi"/>
              </w:rPr>
              <w:t xml:space="preserve"> Mr. Gatto advised that both applications fall with in Districts purview.</w:t>
            </w:r>
          </w:p>
          <w:p w:rsidR="00185864" w:rsidRDefault="00185864" w:rsidP="00A9091E">
            <w:pPr>
              <w:rPr>
                <w:rFonts w:asciiTheme="minorHAnsi" w:hAnsiTheme="minorHAnsi" w:cstheme="minorHAnsi"/>
              </w:rPr>
            </w:pPr>
            <w:r>
              <w:rPr>
                <w:rFonts w:asciiTheme="minorHAnsi" w:hAnsiTheme="minorHAnsi" w:cstheme="minorHAnsi"/>
              </w:rPr>
              <w:t>Dan Gavin gave an update on the investment portfolios of the SEVHD/BFMC.</w:t>
            </w:r>
          </w:p>
          <w:p w:rsidR="00185864" w:rsidRPr="00A20606" w:rsidRDefault="00185864" w:rsidP="00F148C9">
            <w:pPr>
              <w:rPr>
                <w:rFonts w:asciiTheme="minorHAnsi" w:hAnsiTheme="minorHAnsi" w:cstheme="minorHAnsi"/>
              </w:rPr>
            </w:pPr>
            <w:r>
              <w:rPr>
                <w:rFonts w:asciiTheme="minorHAnsi" w:hAnsiTheme="minorHAnsi" w:cstheme="minorHAnsi"/>
              </w:rPr>
              <w:t>Although the portfolios are down modestly, they are holding up and fees are down. Discussion ensued.</w:t>
            </w:r>
          </w:p>
        </w:tc>
        <w:tc>
          <w:tcPr>
            <w:tcW w:w="4590" w:type="dxa"/>
            <w:tcBorders>
              <w:bottom w:val="single" w:sz="4" w:space="0" w:color="auto"/>
            </w:tcBorders>
          </w:tcPr>
          <w:p w:rsidR="00E552AE" w:rsidRPr="00DB27B2" w:rsidRDefault="00E552AE" w:rsidP="00E552AE">
            <w:pPr>
              <w:rPr>
                <w:rFonts w:asciiTheme="minorHAnsi" w:hAnsiTheme="minorHAnsi"/>
              </w:rPr>
            </w:pPr>
            <w:r w:rsidRPr="00FF0AA6">
              <w:rPr>
                <w:rFonts w:asciiTheme="minorHAnsi" w:hAnsiTheme="minorHAnsi"/>
                <w:b/>
              </w:rPr>
              <w:lastRenderedPageBreak/>
              <w:t>JOINT MOTION:</w:t>
            </w:r>
            <w:r w:rsidRPr="00FF0AA6">
              <w:rPr>
                <w:rFonts w:asciiTheme="minorHAnsi" w:hAnsiTheme="minorHAnsi"/>
              </w:rPr>
              <w:t xml:space="preserve"> made by Commissioner </w:t>
            </w:r>
            <w:r>
              <w:rPr>
                <w:rFonts w:asciiTheme="minorHAnsi" w:hAnsiTheme="minorHAnsi"/>
              </w:rPr>
              <w:t xml:space="preserve">Card </w:t>
            </w:r>
            <w:r w:rsidRPr="00FF0AA6">
              <w:rPr>
                <w:rFonts w:asciiTheme="minorHAnsi" w:hAnsiTheme="minorHAnsi"/>
              </w:rPr>
              <w:t xml:space="preserve">and duly seconded by Commissioner </w:t>
            </w:r>
            <w:r>
              <w:rPr>
                <w:rFonts w:asciiTheme="minorHAnsi" w:hAnsiTheme="minorHAnsi"/>
              </w:rPr>
              <w:t>McGee to</w:t>
            </w:r>
            <w:r w:rsidRPr="00FF0AA6">
              <w:rPr>
                <w:rFonts w:asciiTheme="minorHAnsi" w:hAnsiTheme="minorHAnsi"/>
              </w:rPr>
              <w:t xml:space="preserve"> </w:t>
            </w:r>
            <w:r>
              <w:rPr>
                <w:rFonts w:asciiTheme="minorHAnsi" w:hAnsiTheme="minorHAnsi"/>
              </w:rPr>
              <w:t xml:space="preserve">extend the Capital Commitment agreement for 6 months and allowing the Board to revisit the agreement at the call of the Chairman.  </w:t>
            </w:r>
            <w:r w:rsidR="00C345D9">
              <w:rPr>
                <w:rFonts w:asciiTheme="minorHAnsi" w:hAnsiTheme="minorHAnsi"/>
              </w:rPr>
              <w:t>A roll</w:t>
            </w:r>
            <w:r>
              <w:rPr>
                <w:rFonts w:asciiTheme="minorHAnsi" w:hAnsiTheme="minorHAnsi"/>
              </w:rPr>
              <w:t xml:space="preserve"> call was called for.</w:t>
            </w:r>
          </w:p>
          <w:p w:rsidR="00E552AE" w:rsidRDefault="00E552AE" w:rsidP="00E552AE">
            <w:pPr>
              <w:rPr>
                <w:rFonts w:asciiTheme="minorHAnsi" w:hAnsiTheme="minorHAnsi"/>
              </w:rPr>
            </w:pPr>
            <w:r w:rsidRPr="00404479">
              <w:rPr>
                <w:rFonts w:asciiTheme="minorHAnsi" w:hAnsiTheme="minorHAnsi"/>
                <w:b/>
              </w:rPr>
              <w:t>YES</w:t>
            </w:r>
            <w:r w:rsidRPr="00404479">
              <w:rPr>
                <w:rFonts w:asciiTheme="minorHAnsi" w:hAnsiTheme="minorHAnsi"/>
              </w:rPr>
              <w:t xml:space="preserve">: Commissioners:   Card, </w:t>
            </w:r>
            <w:r>
              <w:rPr>
                <w:rFonts w:asciiTheme="minorHAnsi" w:hAnsiTheme="minorHAnsi"/>
              </w:rPr>
              <w:t>Danigel, McGee, and Preston</w:t>
            </w:r>
          </w:p>
          <w:p w:rsidR="00E51A16" w:rsidRPr="00404479" w:rsidRDefault="00E552AE" w:rsidP="00E552AE">
            <w:pPr>
              <w:rPr>
                <w:rFonts w:asciiTheme="minorHAnsi" w:hAnsiTheme="minorHAnsi"/>
              </w:rPr>
            </w:pPr>
            <w:r w:rsidRPr="00985460">
              <w:rPr>
                <w:rFonts w:asciiTheme="minorHAnsi" w:hAnsiTheme="minorHAnsi"/>
                <w:b/>
              </w:rPr>
              <w:t>NO</w:t>
            </w:r>
            <w:r>
              <w:rPr>
                <w:rFonts w:asciiTheme="minorHAnsi" w:hAnsiTheme="minorHAnsi"/>
              </w:rPr>
              <w:t>: none</w:t>
            </w:r>
          </w:p>
          <w:p w:rsidR="008523C2" w:rsidRDefault="008523C2" w:rsidP="00054191">
            <w:pPr>
              <w:rPr>
                <w:rFonts w:asciiTheme="minorHAnsi" w:hAnsiTheme="minorHAnsi" w:cstheme="minorHAnsi"/>
              </w:rPr>
            </w:pPr>
          </w:p>
          <w:p w:rsidR="0095454F" w:rsidRDefault="0095454F"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Default="00CE0BF4" w:rsidP="0095454F">
            <w:pPr>
              <w:rPr>
                <w:rFonts w:asciiTheme="minorHAnsi" w:hAnsiTheme="minorHAnsi" w:cstheme="minorHAnsi"/>
              </w:rPr>
            </w:pPr>
          </w:p>
          <w:p w:rsidR="00CE0BF4" w:rsidRPr="009A4F3A" w:rsidRDefault="00CE0BF4" w:rsidP="0095454F">
            <w:pPr>
              <w:rPr>
                <w:rFonts w:asciiTheme="minorHAnsi" w:hAnsiTheme="minorHAnsi" w:cstheme="minorHAnsi"/>
              </w:rPr>
            </w:pPr>
            <w:r>
              <w:rPr>
                <w:rFonts w:asciiTheme="minorHAnsi" w:hAnsiTheme="minorHAnsi" w:cstheme="minorHAnsi"/>
              </w:rPr>
              <w:t xml:space="preserve">During the discussion for the Burns Science and Technology </w:t>
            </w:r>
            <w:r w:rsidR="00EB016F">
              <w:rPr>
                <w:rFonts w:asciiTheme="minorHAnsi" w:hAnsiTheme="minorHAnsi" w:cstheme="minorHAnsi"/>
              </w:rPr>
              <w:t>school,</w:t>
            </w:r>
            <w:r>
              <w:rPr>
                <w:rFonts w:asciiTheme="minorHAnsi" w:hAnsiTheme="minorHAnsi" w:cstheme="minorHAnsi"/>
              </w:rPr>
              <w:t xml:space="preserve"> Dr. McGee recused herself from the meeting. </w:t>
            </w:r>
          </w:p>
        </w:tc>
        <w:tc>
          <w:tcPr>
            <w:tcW w:w="2070" w:type="dxa"/>
          </w:tcPr>
          <w:p w:rsidR="00633D50" w:rsidRDefault="00633D50" w:rsidP="00D90900">
            <w:pPr>
              <w:rPr>
                <w:rFonts w:asciiTheme="minorHAnsi" w:hAnsiTheme="minorHAnsi"/>
              </w:rPr>
            </w:pPr>
          </w:p>
          <w:p w:rsidR="00A8355A" w:rsidRDefault="00A8355A" w:rsidP="00D90900">
            <w:pPr>
              <w:rPr>
                <w:rFonts w:asciiTheme="minorHAnsi" w:hAnsiTheme="minorHAnsi"/>
              </w:rPr>
            </w:pPr>
          </w:p>
          <w:p w:rsidR="008523C2" w:rsidRDefault="008523C2" w:rsidP="00D90900">
            <w:pPr>
              <w:rPr>
                <w:rFonts w:asciiTheme="minorHAnsi" w:hAnsiTheme="minorHAnsi"/>
              </w:rPr>
            </w:pPr>
          </w:p>
          <w:p w:rsidR="008523C2" w:rsidRDefault="008523C2" w:rsidP="00D90900">
            <w:pPr>
              <w:rPr>
                <w:rFonts w:asciiTheme="minorHAnsi" w:hAnsiTheme="minorHAnsi"/>
              </w:rPr>
            </w:pPr>
          </w:p>
          <w:p w:rsidR="008523C2" w:rsidRDefault="008523C2" w:rsidP="00D90900">
            <w:pPr>
              <w:rPr>
                <w:rFonts w:asciiTheme="minorHAnsi" w:hAnsiTheme="minorHAnsi"/>
              </w:rPr>
            </w:pPr>
          </w:p>
          <w:p w:rsidR="008523C2" w:rsidRDefault="008523C2" w:rsidP="00D90900">
            <w:pPr>
              <w:rPr>
                <w:rFonts w:asciiTheme="minorHAnsi" w:hAnsiTheme="minorHAnsi"/>
              </w:rPr>
            </w:pPr>
          </w:p>
          <w:p w:rsidR="008523C2" w:rsidRDefault="008523C2" w:rsidP="00D90900">
            <w:pPr>
              <w:rPr>
                <w:rFonts w:asciiTheme="minorHAnsi" w:hAnsiTheme="minorHAnsi"/>
              </w:rPr>
            </w:pPr>
          </w:p>
          <w:p w:rsidR="008523C2" w:rsidRPr="00D90900" w:rsidRDefault="008523C2" w:rsidP="00D90900">
            <w:pPr>
              <w:rPr>
                <w:rFonts w:asciiTheme="minorHAnsi" w:hAnsiTheme="minorHAnsi"/>
              </w:rPr>
            </w:pPr>
          </w:p>
        </w:tc>
      </w:tr>
      <w:tr w:rsidR="00E03589" w:rsidRPr="001231EE" w:rsidTr="00582CC0">
        <w:trPr>
          <w:trHeight w:val="1313"/>
        </w:trPr>
        <w:tc>
          <w:tcPr>
            <w:tcW w:w="2250" w:type="dxa"/>
          </w:tcPr>
          <w:p w:rsidR="00E03589" w:rsidRDefault="00CE0BF4" w:rsidP="00A235B2">
            <w:pPr>
              <w:rPr>
                <w:rFonts w:ascii="Verdana" w:hAnsi="Verdana" w:cs="Tahoma"/>
                <w:b/>
                <w:sz w:val="20"/>
                <w:szCs w:val="20"/>
              </w:rPr>
            </w:pPr>
            <w:r>
              <w:rPr>
                <w:rFonts w:ascii="Verdana" w:hAnsi="Verdana" w:cs="Tahoma"/>
                <w:b/>
                <w:sz w:val="20"/>
                <w:szCs w:val="20"/>
              </w:rPr>
              <w:lastRenderedPageBreak/>
              <w:t>LEGAL REPORT</w:t>
            </w:r>
          </w:p>
        </w:tc>
        <w:tc>
          <w:tcPr>
            <w:tcW w:w="4410" w:type="dxa"/>
          </w:tcPr>
          <w:p w:rsidR="00E03589" w:rsidRPr="00404479" w:rsidRDefault="00C345D9" w:rsidP="00C345D9">
            <w:pPr>
              <w:rPr>
                <w:rFonts w:asciiTheme="minorHAnsi" w:hAnsiTheme="minorHAnsi"/>
              </w:rPr>
            </w:pPr>
            <w:r>
              <w:rPr>
                <w:rFonts w:asciiTheme="minorHAnsi" w:hAnsiTheme="minorHAnsi" w:cstheme="minorHAnsi"/>
              </w:rPr>
              <w:t>Mr. Gatto reported on the status of the Halifax intra-local agreement that the SEVHD ended in March.  He spoke with attorneys from Volusia County and Halifax Health and they accept the decision.</w:t>
            </w:r>
          </w:p>
        </w:tc>
        <w:tc>
          <w:tcPr>
            <w:tcW w:w="4590" w:type="dxa"/>
            <w:tcBorders>
              <w:bottom w:val="single" w:sz="4" w:space="0" w:color="auto"/>
            </w:tcBorders>
          </w:tcPr>
          <w:p w:rsidR="00E03589" w:rsidRPr="00FF0AA6" w:rsidRDefault="00E03589" w:rsidP="00E51A16">
            <w:pPr>
              <w:rPr>
                <w:rFonts w:asciiTheme="minorHAnsi" w:hAnsiTheme="minorHAnsi"/>
                <w:b/>
              </w:rPr>
            </w:pPr>
          </w:p>
        </w:tc>
        <w:tc>
          <w:tcPr>
            <w:tcW w:w="2070" w:type="dxa"/>
          </w:tcPr>
          <w:p w:rsidR="00E03589" w:rsidRDefault="00E03589" w:rsidP="00D90900">
            <w:pPr>
              <w:rPr>
                <w:rFonts w:asciiTheme="minorHAnsi" w:hAnsiTheme="minorHAnsi"/>
              </w:rPr>
            </w:pPr>
          </w:p>
        </w:tc>
      </w:tr>
      <w:tr w:rsidR="00C345D9" w:rsidRPr="001231EE" w:rsidTr="00395887">
        <w:trPr>
          <w:trHeight w:val="503"/>
        </w:trPr>
        <w:tc>
          <w:tcPr>
            <w:tcW w:w="2250" w:type="dxa"/>
          </w:tcPr>
          <w:p w:rsidR="00C345D9" w:rsidRDefault="00C345D9" w:rsidP="00A235B2">
            <w:pPr>
              <w:rPr>
                <w:rFonts w:ascii="Verdana" w:hAnsi="Verdana" w:cs="Tahoma"/>
                <w:b/>
                <w:sz w:val="20"/>
                <w:szCs w:val="20"/>
              </w:rPr>
            </w:pPr>
            <w:r>
              <w:rPr>
                <w:rFonts w:ascii="Verdana" w:hAnsi="Verdana" w:cs="Tahoma"/>
                <w:b/>
                <w:sz w:val="20"/>
                <w:szCs w:val="20"/>
              </w:rPr>
              <w:t>FINANCE REPORT</w:t>
            </w: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p w:rsidR="00395887" w:rsidRDefault="00395887" w:rsidP="00A235B2">
            <w:pPr>
              <w:rPr>
                <w:rFonts w:ascii="Verdana" w:hAnsi="Verdana" w:cs="Tahoma"/>
                <w:b/>
                <w:sz w:val="20"/>
                <w:szCs w:val="20"/>
              </w:rPr>
            </w:pPr>
          </w:p>
        </w:tc>
        <w:tc>
          <w:tcPr>
            <w:tcW w:w="4410" w:type="dxa"/>
          </w:tcPr>
          <w:p w:rsidR="00F7743F" w:rsidRDefault="00F7743F" w:rsidP="00F7743F">
            <w:pPr>
              <w:rPr>
                <w:rFonts w:asciiTheme="minorHAnsi" w:hAnsiTheme="minorHAnsi" w:cstheme="minorHAnsi"/>
              </w:rPr>
            </w:pPr>
            <w:r>
              <w:rPr>
                <w:rFonts w:asciiTheme="minorHAnsi" w:hAnsiTheme="minorHAnsi" w:cstheme="minorHAnsi"/>
              </w:rPr>
              <w:lastRenderedPageBreak/>
              <w:t xml:space="preserve">Mr. Davidson presented the Medicaid Match calculations and explained how it works and how the County arrived at its expected contribution from each hospital district. He mentioned that the same allocation has been used in the past and </w:t>
            </w:r>
            <w:r>
              <w:rPr>
                <w:rFonts w:asciiTheme="minorHAnsi" w:hAnsiTheme="minorHAnsi" w:cstheme="minorHAnsi"/>
              </w:rPr>
              <w:lastRenderedPageBreak/>
              <w:t xml:space="preserve">though the County and hospital districts were interested in updating the allocation percentage, the current pandemic </w:t>
            </w:r>
            <w:r w:rsidR="00827089">
              <w:rPr>
                <w:rFonts w:asciiTheme="minorHAnsi" w:hAnsiTheme="minorHAnsi" w:cstheme="minorHAnsi"/>
              </w:rPr>
              <w:t xml:space="preserve">prevented it.  </w:t>
            </w:r>
            <w:r>
              <w:rPr>
                <w:rFonts w:asciiTheme="minorHAnsi" w:hAnsiTheme="minorHAnsi" w:cstheme="minorHAnsi"/>
              </w:rPr>
              <w:t xml:space="preserve">He asked for the Boards approval and acceptance of the County’s calculations. </w:t>
            </w:r>
          </w:p>
          <w:p w:rsidR="00F148C9" w:rsidRDefault="00F148C9" w:rsidP="00F7743F">
            <w:pPr>
              <w:rPr>
                <w:rFonts w:asciiTheme="minorHAnsi" w:hAnsiTheme="minorHAnsi" w:cstheme="minorHAnsi"/>
              </w:rPr>
            </w:pPr>
            <w:r>
              <w:rPr>
                <w:rFonts w:asciiTheme="minorHAnsi" w:hAnsiTheme="minorHAnsi" w:cstheme="minorHAnsi"/>
              </w:rPr>
              <w:t>Mr. Davidson presented the financial report for March through June 30, 2020 and fiscal year to date ended June 30, 2020. All items are in line with budget with the exception of Ad-Valorem taxes which are above budget and investment income and administrative expenses which are below budget. Mr. Davidson explained the discrepancies and discussion ensued.</w:t>
            </w:r>
          </w:p>
          <w:p w:rsidR="00333F4F" w:rsidRDefault="00333F4F" w:rsidP="00F7743F">
            <w:pPr>
              <w:rPr>
                <w:rFonts w:asciiTheme="minorHAnsi" w:hAnsiTheme="minorHAnsi" w:cstheme="minorHAnsi"/>
              </w:rPr>
            </w:pPr>
          </w:p>
          <w:p w:rsidR="00333F4F" w:rsidRDefault="00333F4F" w:rsidP="00F7743F">
            <w:pPr>
              <w:rPr>
                <w:rFonts w:asciiTheme="minorHAnsi" w:hAnsiTheme="minorHAnsi" w:cstheme="minorHAnsi"/>
              </w:rPr>
            </w:pPr>
          </w:p>
          <w:p w:rsidR="00333F4F" w:rsidRDefault="00333F4F" w:rsidP="00F7743F">
            <w:pPr>
              <w:rPr>
                <w:rFonts w:asciiTheme="minorHAnsi" w:hAnsiTheme="minorHAnsi" w:cstheme="minorHAnsi"/>
              </w:rPr>
            </w:pPr>
          </w:p>
          <w:p w:rsidR="00333F4F" w:rsidRDefault="00333F4F" w:rsidP="00F7743F">
            <w:pPr>
              <w:rPr>
                <w:rFonts w:asciiTheme="minorHAnsi" w:hAnsiTheme="minorHAnsi" w:cstheme="minorHAnsi"/>
              </w:rPr>
            </w:pPr>
          </w:p>
          <w:p w:rsidR="00333F4F" w:rsidRDefault="00333F4F" w:rsidP="00F7743F">
            <w:pPr>
              <w:rPr>
                <w:rFonts w:asciiTheme="minorHAnsi" w:hAnsiTheme="minorHAnsi" w:cstheme="minorHAnsi"/>
              </w:rPr>
            </w:pPr>
          </w:p>
          <w:p w:rsidR="00333F4F" w:rsidRDefault="00333F4F" w:rsidP="00F7743F">
            <w:pPr>
              <w:rPr>
                <w:rFonts w:asciiTheme="minorHAnsi" w:hAnsiTheme="minorHAnsi" w:cstheme="minorHAnsi"/>
              </w:rPr>
            </w:pPr>
          </w:p>
          <w:p w:rsidR="00333F4F" w:rsidRDefault="00333F4F" w:rsidP="00F7743F">
            <w:pPr>
              <w:rPr>
                <w:rFonts w:asciiTheme="minorHAnsi" w:hAnsiTheme="minorHAnsi" w:cstheme="minorHAnsi"/>
              </w:rPr>
            </w:pPr>
          </w:p>
          <w:p w:rsidR="00333F4F" w:rsidRDefault="00333F4F" w:rsidP="00F7743F">
            <w:pPr>
              <w:rPr>
                <w:rFonts w:asciiTheme="minorHAnsi" w:hAnsiTheme="minorHAnsi" w:cstheme="minorHAnsi"/>
              </w:rPr>
            </w:pPr>
          </w:p>
          <w:p w:rsidR="00333F4F" w:rsidRDefault="00333F4F" w:rsidP="00F7743F">
            <w:pPr>
              <w:rPr>
                <w:rFonts w:asciiTheme="minorHAnsi" w:hAnsiTheme="minorHAnsi" w:cstheme="minorHAnsi"/>
              </w:rPr>
            </w:pPr>
          </w:p>
          <w:p w:rsidR="00F148C9" w:rsidRDefault="00F148C9" w:rsidP="00F7743F">
            <w:pPr>
              <w:rPr>
                <w:rFonts w:asciiTheme="minorHAnsi" w:hAnsiTheme="minorHAnsi" w:cstheme="minorHAnsi"/>
              </w:rPr>
            </w:pPr>
            <w:r>
              <w:rPr>
                <w:rFonts w:asciiTheme="minorHAnsi" w:hAnsiTheme="minorHAnsi" w:cstheme="minorHAnsi"/>
              </w:rPr>
              <w:t xml:space="preserve">Mr. Davidson asked the Board to allow a withdrawal of $135,891 </w:t>
            </w:r>
            <w:r w:rsidR="00333F4F">
              <w:rPr>
                <w:rFonts w:asciiTheme="minorHAnsi" w:hAnsiTheme="minorHAnsi" w:cstheme="minorHAnsi"/>
              </w:rPr>
              <w:t>from SEVHD</w:t>
            </w:r>
            <w:r>
              <w:rPr>
                <w:rFonts w:asciiTheme="minorHAnsi" w:hAnsiTheme="minorHAnsi" w:cstheme="minorHAnsi"/>
              </w:rPr>
              <w:t xml:space="preserve"> corporate account to allow for</w:t>
            </w:r>
            <w:r w:rsidR="0077270C">
              <w:rPr>
                <w:rFonts w:asciiTheme="minorHAnsi" w:hAnsiTheme="minorHAnsi" w:cstheme="minorHAnsi"/>
              </w:rPr>
              <w:t xml:space="preserve"> the District to have </w:t>
            </w:r>
            <w:r>
              <w:rPr>
                <w:rFonts w:asciiTheme="minorHAnsi" w:hAnsiTheme="minorHAnsi" w:cstheme="minorHAnsi"/>
              </w:rPr>
              <w:t>a positive cash balance through the end of fiscal year 2020.</w:t>
            </w:r>
          </w:p>
          <w:p w:rsidR="00F148C9" w:rsidRDefault="00F148C9" w:rsidP="00F7743F">
            <w:pPr>
              <w:rPr>
                <w:rFonts w:asciiTheme="minorHAnsi" w:hAnsiTheme="minorHAnsi" w:cstheme="minorHAnsi"/>
              </w:rPr>
            </w:pPr>
          </w:p>
          <w:p w:rsidR="00C345D9" w:rsidRDefault="00C345D9" w:rsidP="00C345D9">
            <w:pPr>
              <w:rPr>
                <w:rFonts w:asciiTheme="minorHAnsi" w:hAnsiTheme="minorHAnsi" w:cstheme="minorHAnsi"/>
              </w:rPr>
            </w:pPr>
          </w:p>
        </w:tc>
        <w:tc>
          <w:tcPr>
            <w:tcW w:w="4590" w:type="dxa"/>
            <w:tcBorders>
              <w:bottom w:val="single" w:sz="4" w:space="0" w:color="auto"/>
            </w:tcBorders>
          </w:tcPr>
          <w:p w:rsidR="00827089" w:rsidRPr="000A107A" w:rsidRDefault="00827089" w:rsidP="00827089">
            <w:pPr>
              <w:rPr>
                <w:rFonts w:asciiTheme="minorHAnsi" w:hAnsiTheme="minorHAnsi"/>
              </w:rPr>
            </w:pPr>
            <w:r>
              <w:rPr>
                <w:rFonts w:asciiTheme="minorHAnsi" w:hAnsiTheme="minorHAnsi"/>
                <w:b/>
              </w:rPr>
              <w:lastRenderedPageBreak/>
              <w:t xml:space="preserve">JOINT </w:t>
            </w:r>
            <w:r w:rsidRPr="0038567E">
              <w:rPr>
                <w:rFonts w:asciiTheme="minorHAnsi" w:hAnsiTheme="minorHAnsi"/>
                <w:b/>
              </w:rPr>
              <w:t>MOTION</w:t>
            </w:r>
            <w:r w:rsidRPr="000A107A">
              <w:rPr>
                <w:rFonts w:asciiTheme="minorHAnsi" w:hAnsiTheme="minorHAnsi"/>
                <w:b/>
                <w:u w:val="single"/>
              </w:rPr>
              <w:t>:</w:t>
            </w:r>
            <w:r>
              <w:rPr>
                <w:rFonts w:asciiTheme="minorHAnsi" w:hAnsiTheme="minorHAnsi"/>
              </w:rPr>
              <w:t xml:space="preserve"> made by C</w:t>
            </w:r>
            <w:r w:rsidRPr="000A107A">
              <w:rPr>
                <w:rFonts w:asciiTheme="minorHAnsi" w:hAnsiTheme="minorHAnsi"/>
              </w:rPr>
              <w:t xml:space="preserve">ommissioner </w:t>
            </w:r>
            <w:r>
              <w:rPr>
                <w:rFonts w:asciiTheme="minorHAnsi" w:hAnsiTheme="minorHAnsi"/>
              </w:rPr>
              <w:t>Card</w:t>
            </w:r>
            <w:r w:rsidRPr="000A107A">
              <w:rPr>
                <w:rFonts w:asciiTheme="minorHAnsi" w:hAnsiTheme="minorHAnsi"/>
              </w:rPr>
              <w:t xml:space="preserve"> and duly seconded by Commissioner </w:t>
            </w:r>
            <w:r>
              <w:rPr>
                <w:rFonts w:asciiTheme="minorHAnsi" w:hAnsiTheme="minorHAnsi"/>
              </w:rPr>
              <w:t>Danigel</w:t>
            </w:r>
            <w:r w:rsidRPr="000A107A">
              <w:rPr>
                <w:rFonts w:asciiTheme="minorHAnsi" w:hAnsiTheme="minorHAnsi"/>
              </w:rPr>
              <w:t xml:space="preserve"> to </w:t>
            </w:r>
            <w:r>
              <w:rPr>
                <w:rFonts w:asciiTheme="minorHAnsi" w:hAnsiTheme="minorHAnsi"/>
              </w:rPr>
              <w:t>approve the Medicaid Match contribution. A roll call vote was called for.</w:t>
            </w:r>
          </w:p>
          <w:p w:rsidR="00827089" w:rsidRPr="00404479" w:rsidRDefault="00827089" w:rsidP="00827089">
            <w:pPr>
              <w:rPr>
                <w:rFonts w:asciiTheme="minorHAnsi" w:hAnsiTheme="minorHAnsi"/>
              </w:rPr>
            </w:pPr>
            <w:r w:rsidRPr="00404479">
              <w:rPr>
                <w:rFonts w:asciiTheme="minorHAnsi" w:hAnsiTheme="minorHAnsi"/>
                <w:b/>
              </w:rPr>
              <w:t>YES</w:t>
            </w:r>
            <w:r w:rsidRPr="00404479">
              <w:rPr>
                <w:rFonts w:asciiTheme="minorHAnsi" w:hAnsiTheme="minorHAnsi"/>
              </w:rPr>
              <w:t xml:space="preserve">: Commissioners:  Card, </w:t>
            </w:r>
            <w:r>
              <w:rPr>
                <w:rFonts w:asciiTheme="minorHAnsi" w:hAnsiTheme="minorHAnsi"/>
              </w:rPr>
              <w:t>Danigel, McGee, and Preston.</w:t>
            </w:r>
          </w:p>
          <w:p w:rsidR="00C345D9" w:rsidRDefault="00827089" w:rsidP="00827089">
            <w:pPr>
              <w:rPr>
                <w:rFonts w:asciiTheme="minorHAnsi" w:hAnsiTheme="minorHAnsi"/>
              </w:rPr>
            </w:pPr>
            <w:r w:rsidRPr="00404479">
              <w:rPr>
                <w:rFonts w:asciiTheme="minorHAnsi" w:hAnsiTheme="minorHAnsi"/>
                <w:b/>
              </w:rPr>
              <w:lastRenderedPageBreak/>
              <w:t>NO:</w:t>
            </w:r>
            <w:r w:rsidRPr="00404479">
              <w:rPr>
                <w:rFonts w:asciiTheme="minorHAnsi" w:hAnsiTheme="minorHAnsi"/>
              </w:rPr>
              <w:t xml:space="preserve"> None</w:t>
            </w:r>
          </w:p>
          <w:p w:rsidR="00395887" w:rsidRDefault="00395887" w:rsidP="00395887">
            <w:pPr>
              <w:rPr>
                <w:rFonts w:asciiTheme="minorHAnsi" w:hAnsiTheme="minorHAnsi"/>
              </w:rPr>
            </w:pPr>
            <w:r w:rsidRPr="00404479">
              <w:rPr>
                <w:rFonts w:asciiTheme="minorHAnsi" w:hAnsiTheme="minorHAnsi"/>
              </w:rPr>
              <w:t xml:space="preserve">The motion carried </w:t>
            </w:r>
            <w:r>
              <w:rPr>
                <w:rFonts w:asciiTheme="minorHAnsi" w:hAnsiTheme="minorHAnsi"/>
              </w:rPr>
              <w:t>4</w:t>
            </w:r>
            <w:r w:rsidRPr="00404479">
              <w:rPr>
                <w:rFonts w:asciiTheme="minorHAnsi" w:hAnsiTheme="minorHAnsi"/>
              </w:rPr>
              <w:t>-0</w:t>
            </w:r>
          </w:p>
          <w:p w:rsidR="00395887" w:rsidRDefault="00395887" w:rsidP="00827089">
            <w:pPr>
              <w:rPr>
                <w:rFonts w:asciiTheme="minorHAnsi" w:hAnsiTheme="minorHAnsi"/>
              </w:rPr>
            </w:pPr>
          </w:p>
          <w:p w:rsidR="00F148C9" w:rsidRDefault="00F148C9" w:rsidP="00827089">
            <w:pPr>
              <w:rPr>
                <w:rFonts w:asciiTheme="minorHAnsi" w:hAnsiTheme="minorHAnsi"/>
              </w:rPr>
            </w:pPr>
          </w:p>
          <w:p w:rsidR="00F148C9" w:rsidRDefault="00F148C9" w:rsidP="00827089">
            <w:pPr>
              <w:rPr>
                <w:rFonts w:asciiTheme="minorHAnsi" w:hAnsiTheme="minorHAnsi"/>
              </w:rPr>
            </w:pPr>
          </w:p>
          <w:p w:rsidR="00F148C9" w:rsidRDefault="00F148C9" w:rsidP="00827089">
            <w:pPr>
              <w:rPr>
                <w:rFonts w:asciiTheme="minorHAnsi" w:hAnsiTheme="minorHAnsi"/>
              </w:rPr>
            </w:pPr>
          </w:p>
          <w:p w:rsidR="00F148C9" w:rsidRDefault="00F148C9" w:rsidP="00827089">
            <w:pPr>
              <w:rPr>
                <w:rFonts w:asciiTheme="minorHAnsi" w:hAnsiTheme="minorHAnsi"/>
              </w:rPr>
            </w:pPr>
          </w:p>
          <w:p w:rsidR="00F148C9" w:rsidRDefault="00F148C9" w:rsidP="00827089">
            <w:pPr>
              <w:rPr>
                <w:rFonts w:asciiTheme="minorHAnsi" w:hAnsiTheme="minorHAnsi"/>
              </w:rPr>
            </w:pPr>
          </w:p>
          <w:p w:rsidR="00F148C9" w:rsidRPr="000A107A" w:rsidRDefault="00F148C9" w:rsidP="00F148C9">
            <w:pPr>
              <w:rPr>
                <w:rFonts w:asciiTheme="minorHAnsi" w:hAnsiTheme="minorHAnsi"/>
              </w:rPr>
            </w:pPr>
            <w:r>
              <w:rPr>
                <w:rFonts w:asciiTheme="minorHAnsi" w:hAnsiTheme="minorHAnsi"/>
                <w:b/>
              </w:rPr>
              <w:t xml:space="preserve">JOINT </w:t>
            </w:r>
            <w:r w:rsidRPr="0038567E">
              <w:rPr>
                <w:rFonts w:asciiTheme="minorHAnsi" w:hAnsiTheme="minorHAnsi"/>
                <w:b/>
              </w:rPr>
              <w:t>MOTION</w:t>
            </w:r>
            <w:r w:rsidRPr="000A107A">
              <w:rPr>
                <w:rFonts w:asciiTheme="minorHAnsi" w:hAnsiTheme="minorHAnsi"/>
                <w:b/>
                <w:u w:val="single"/>
              </w:rPr>
              <w:t>:</w:t>
            </w:r>
            <w:r>
              <w:rPr>
                <w:rFonts w:asciiTheme="minorHAnsi" w:hAnsiTheme="minorHAnsi"/>
              </w:rPr>
              <w:t xml:space="preserve"> made by C</w:t>
            </w:r>
            <w:r w:rsidRPr="000A107A">
              <w:rPr>
                <w:rFonts w:asciiTheme="minorHAnsi" w:hAnsiTheme="minorHAnsi"/>
              </w:rPr>
              <w:t xml:space="preserve">ommissioner </w:t>
            </w:r>
            <w:r>
              <w:rPr>
                <w:rFonts w:asciiTheme="minorHAnsi" w:hAnsiTheme="minorHAnsi"/>
              </w:rPr>
              <w:t>Card</w:t>
            </w:r>
            <w:r w:rsidRPr="000A107A">
              <w:rPr>
                <w:rFonts w:asciiTheme="minorHAnsi" w:hAnsiTheme="minorHAnsi"/>
              </w:rPr>
              <w:t xml:space="preserve"> and duly seconded by Commissioner </w:t>
            </w:r>
            <w:r>
              <w:rPr>
                <w:rFonts w:asciiTheme="minorHAnsi" w:hAnsiTheme="minorHAnsi"/>
              </w:rPr>
              <w:t>McGee</w:t>
            </w:r>
            <w:r w:rsidRPr="000A107A">
              <w:rPr>
                <w:rFonts w:asciiTheme="minorHAnsi" w:hAnsiTheme="minorHAnsi"/>
              </w:rPr>
              <w:t xml:space="preserve"> to </w:t>
            </w:r>
            <w:r>
              <w:rPr>
                <w:rFonts w:asciiTheme="minorHAnsi" w:hAnsiTheme="minorHAnsi"/>
              </w:rPr>
              <w:t xml:space="preserve">approve the </w:t>
            </w:r>
            <w:r w:rsidR="00333F4F">
              <w:rPr>
                <w:rFonts w:asciiTheme="minorHAnsi" w:hAnsiTheme="minorHAnsi"/>
              </w:rPr>
              <w:t xml:space="preserve">SEVHD/BFMC </w:t>
            </w:r>
            <w:r>
              <w:rPr>
                <w:rFonts w:asciiTheme="minorHAnsi" w:hAnsiTheme="minorHAnsi" w:cstheme="minorHAnsi"/>
              </w:rPr>
              <w:t>March through June 30, 2020 and fiscal year to date ended June 30, 2020 financial report as presented.</w:t>
            </w:r>
            <w:r>
              <w:rPr>
                <w:rFonts w:asciiTheme="minorHAnsi" w:hAnsiTheme="minorHAnsi"/>
              </w:rPr>
              <w:t xml:space="preserve"> A roll call vote was called for.</w:t>
            </w:r>
          </w:p>
          <w:p w:rsidR="00F148C9" w:rsidRPr="00404479" w:rsidRDefault="00F148C9" w:rsidP="00F148C9">
            <w:pPr>
              <w:rPr>
                <w:rFonts w:asciiTheme="minorHAnsi" w:hAnsiTheme="minorHAnsi"/>
              </w:rPr>
            </w:pPr>
            <w:r w:rsidRPr="00404479">
              <w:rPr>
                <w:rFonts w:asciiTheme="minorHAnsi" w:hAnsiTheme="minorHAnsi"/>
                <w:b/>
              </w:rPr>
              <w:t>YES</w:t>
            </w:r>
            <w:r w:rsidRPr="00404479">
              <w:rPr>
                <w:rFonts w:asciiTheme="minorHAnsi" w:hAnsiTheme="minorHAnsi"/>
              </w:rPr>
              <w:t xml:space="preserve">: Commissioners:  Card, </w:t>
            </w:r>
            <w:r>
              <w:rPr>
                <w:rFonts w:asciiTheme="minorHAnsi" w:hAnsiTheme="minorHAnsi"/>
              </w:rPr>
              <w:t>Danigel, McGee, and Preston.</w:t>
            </w:r>
          </w:p>
          <w:p w:rsidR="00F148C9" w:rsidRDefault="00F148C9" w:rsidP="00F148C9">
            <w:pPr>
              <w:rPr>
                <w:rFonts w:asciiTheme="minorHAnsi" w:hAnsiTheme="minorHAnsi"/>
              </w:rPr>
            </w:pPr>
            <w:r w:rsidRPr="00404479">
              <w:rPr>
                <w:rFonts w:asciiTheme="minorHAnsi" w:hAnsiTheme="minorHAnsi"/>
                <w:b/>
              </w:rPr>
              <w:t>NO:</w:t>
            </w:r>
            <w:r w:rsidRPr="00404479">
              <w:rPr>
                <w:rFonts w:asciiTheme="minorHAnsi" w:hAnsiTheme="minorHAnsi"/>
              </w:rPr>
              <w:t xml:space="preserve"> None</w:t>
            </w:r>
          </w:p>
          <w:p w:rsidR="00395887" w:rsidRDefault="00395887" w:rsidP="00395887">
            <w:pPr>
              <w:rPr>
                <w:rFonts w:asciiTheme="minorHAnsi" w:hAnsiTheme="minorHAnsi"/>
              </w:rPr>
            </w:pPr>
            <w:r w:rsidRPr="00404479">
              <w:rPr>
                <w:rFonts w:asciiTheme="minorHAnsi" w:hAnsiTheme="minorHAnsi"/>
              </w:rPr>
              <w:t xml:space="preserve">The motion carried </w:t>
            </w:r>
            <w:r>
              <w:rPr>
                <w:rFonts w:asciiTheme="minorHAnsi" w:hAnsiTheme="minorHAnsi"/>
              </w:rPr>
              <w:t>4</w:t>
            </w:r>
            <w:r w:rsidRPr="00404479">
              <w:rPr>
                <w:rFonts w:asciiTheme="minorHAnsi" w:hAnsiTheme="minorHAnsi"/>
              </w:rPr>
              <w:t>-0</w:t>
            </w:r>
          </w:p>
          <w:p w:rsidR="00395887" w:rsidRDefault="00395887" w:rsidP="00F148C9">
            <w:pPr>
              <w:rPr>
                <w:rFonts w:asciiTheme="minorHAnsi" w:hAnsiTheme="minorHAnsi"/>
              </w:rPr>
            </w:pPr>
          </w:p>
          <w:p w:rsidR="00333F4F" w:rsidRPr="000A107A" w:rsidRDefault="00333F4F" w:rsidP="00333F4F">
            <w:pPr>
              <w:rPr>
                <w:rFonts w:asciiTheme="minorHAnsi" w:hAnsiTheme="minorHAnsi"/>
              </w:rPr>
            </w:pPr>
            <w:r>
              <w:rPr>
                <w:rFonts w:asciiTheme="minorHAnsi" w:hAnsiTheme="minorHAnsi"/>
                <w:b/>
              </w:rPr>
              <w:t xml:space="preserve">JOINT </w:t>
            </w:r>
            <w:r w:rsidRPr="0038567E">
              <w:rPr>
                <w:rFonts w:asciiTheme="minorHAnsi" w:hAnsiTheme="minorHAnsi"/>
                <w:b/>
              </w:rPr>
              <w:t>MOTION</w:t>
            </w:r>
            <w:r w:rsidRPr="000A107A">
              <w:rPr>
                <w:rFonts w:asciiTheme="minorHAnsi" w:hAnsiTheme="minorHAnsi"/>
                <w:b/>
                <w:u w:val="single"/>
              </w:rPr>
              <w:t>:</w:t>
            </w:r>
            <w:r>
              <w:rPr>
                <w:rFonts w:asciiTheme="minorHAnsi" w:hAnsiTheme="minorHAnsi"/>
              </w:rPr>
              <w:t xml:space="preserve"> made by C</w:t>
            </w:r>
            <w:r w:rsidRPr="000A107A">
              <w:rPr>
                <w:rFonts w:asciiTheme="minorHAnsi" w:hAnsiTheme="minorHAnsi"/>
              </w:rPr>
              <w:t xml:space="preserve">ommissioner </w:t>
            </w:r>
            <w:r>
              <w:rPr>
                <w:rFonts w:asciiTheme="minorHAnsi" w:hAnsiTheme="minorHAnsi"/>
              </w:rPr>
              <w:t>Card</w:t>
            </w:r>
            <w:r w:rsidRPr="000A107A">
              <w:rPr>
                <w:rFonts w:asciiTheme="minorHAnsi" w:hAnsiTheme="minorHAnsi"/>
              </w:rPr>
              <w:t xml:space="preserve"> and duly seconded by Commissioner </w:t>
            </w:r>
            <w:r>
              <w:rPr>
                <w:rFonts w:asciiTheme="minorHAnsi" w:hAnsiTheme="minorHAnsi"/>
              </w:rPr>
              <w:t>Danigel</w:t>
            </w:r>
            <w:r w:rsidRPr="000A107A">
              <w:rPr>
                <w:rFonts w:asciiTheme="minorHAnsi" w:hAnsiTheme="minorHAnsi"/>
              </w:rPr>
              <w:t xml:space="preserve"> to </w:t>
            </w:r>
            <w:r>
              <w:rPr>
                <w:rFonts w:asciiTheme="minorHAnsi" w:hAnsiTheme="minorHAnsi"/>
              </w:rPr>
              <w:t>approve the BFMC Pension Plan March</w:t>
            </w:r>
            <w:r>
              <w:rPr>
                <w:rFonts w:asciiTheme="minorHAnsi" w:hAnsiTheme="minorHAnsi" w:cstheme="minorHAnsi"/>
              </w:rPr>
              <w:t xml:space="preserve"> through June 30, 2020 and fiscal year to date ended June 30, 2020 financial report as presented.</w:t>
            </w:r>
            <w:r>
              <w:rPr>
                <w:rFonts w:asciiTheme="minorHAnsi" w:hAnsiTheme="minorHAnsi"/>
              </w:rPr>
              <w:t xml:space="preserve"> A roll call vote was called for.</w:t>
            </w:r>
          </w:p>
          <w:p w:rsidR="00333F4F" w:rsidRPr="00404479" w:rsidRDefault="00333F4F" w:rsidP="00333F4F">
            <w:pPr>
              <w:rPr>
                <w:rFonts w:asciiTheme="minorHAnsi" w:hAnsiTheme="minorHAnsi"/>
              </w:rPr>
            </w:pPr>
            <w:r w:rsidRPr="00404479">
              <w:rPr>
                <w:rFonts w:asciiTheme="minorHAnsi" w:hAnsiTheme="minorHAnsi"/>
                <w:b/>
              </w:rPr>
              <w:t>YES</w:t>
            </w:r>
            <w:r w:rsidRPr="00404479">
              <w:rPr>
                <w:rFonts w:asciiTheme="minorHAnsi" w:hAnsiTheme="minorHAnsi"/>
              </w:rPr>
              <w:t xml:space="preserve">: Commissioners:  Card, </w:t>
            </w:r>
            <w:r>
              <w:rPr>
                <w:rFonts w:asciiTheme="minorHAnsi" w:hAnsiTheme="minorHAnsi"/>
              </w:rPr>
              <w:t>Danigel, McGee, and Preston.</w:t>
            </w:r>
          </w:p>
          <w:p w:rsidR="00333F4F" w:rsidRDefault="00333F4F" w:rsidP="00333F4F">
            <w:pPr>
              <w:rPr>
                <w:rFonts w:asciiTheme="minorHAnsi" w:hAnsiTheme="minorHAnsi"/>
              </w:rPr>
            </w:pPr>
            <w:r w:rsidRPr="00404479">
              <w:rPr>
                <w:rFonts w:asciiTheme="minorHAnsi" w:hAnsiTheme="minorHAnsi"/>
                <w:b/>
              </w:rPr>
              <w:t>NO:</w:t>
            </w:r>
            <w:r w:rsidRPr="00404479">
              <w:rPr>
                <w:rFonts w:asciiTheme="minorHAnsi" w:hAnsiTheme="minorHAnsi"/>
              </w:rPr>
              <w:t xml:space="preserve"> None</w:t>
            </w:r>
          </w:p>
          <w:p w:rsidR="00395887" w:rsidRDefault="00395887" w:rsidP="00395887">
            <w:pPr>
              <w:rPr>
                <w:rFonts w:asciiTheme="minorHAnsi" w:hAnsiTheme="minorHAnsi"/>
              </w:rPr>
            </w:pPr>
            <w:r w:rsidRPr="00404479">
              <w:rPr>
                <w:rFonts w:asciiTheme="minorHAnsi" w:hAnsiTheme="minorHAnsi"/>
              </w:rPr>
              <w:t xml:space="preserve">The motion carried </w:t>
            </w:r>
            <w:r>
              <w:rPr>
                <w:rFonts w:asciiTheme="minorHAnsi" w:hAnsiTheme="minorHAnsi"/>
              </w:rPr>
              <w:t>4</w:t>
            </w:r>
            <w:r w:rsidRPr="00404479">
              <w:rPr>
                <w:rFonts w:asciiTheme="minorHAnsi" w:hAnsiTheme="minorHAnsi"/>
              </w:rPr>
              <w:t>-0</w:t>
            </w:r>
          </w:p>
          <w:p w:rsidR="00395887" w:rsidRDefault="00395887" w:rsidP="00333F4F">
            <w:pPr>
              <w:rPr>
                <w:rFonts w:asciiTheme="minorHAnsi" w:hAnsiTheme="minorHAnsi"/>
              </w:rPr>
            </w:pPr>
          </w:p>
          <w:p w:rsidR="00333F4F" w:rsidRPr="000A107A" w:rsidRDefault="00333F4F" w:rsidP="00333F4F">
            <w:pPr>
              <w:rPr>
                <w:rFonts w:asciiTheme="minorHAnsi" w:hAnsiTheme="minorHAnsi"/>
              </w:rPr>
            </w:pPr>
            <w:r>
              <w:rPr>
                <w:rFonts w:asciiTheme="minorHAnsi" w:hAnsiTheme="minorHAnsi"/>
                <w:b/>
              </w:rPr>
              <w:t xml:space="preserve">JOINT </w:t>
            </w:r>
            <w:r w:rsidRPr="0038567E">
              <w:rPr>
                <w:rFonts w:asciiTheme="minorHAnsi" w:hAnsiTheme="minorHAnsi"/>
                <w:b/>
              </w:rPr>
              <w:t>MOTION</w:t>
            </w:r>
            <w:r w:rsidRPr="000A107A">
              <w:rPr>
                <w:rFonts w:asciiTheme="minorHAnsi" w:hAnsiTheme="minorHAnsi"/>
                <w:b/>
                <w:u w:val="single"/>
              </w:rPr>
              <w:t>:</w:t>
            </w:r>
            <w:r>
              <w:rPr>
                <w:rFonts w:asciiTheme="minorHAnsi" w:hAnsiTheme="minorHAnsi"/>
              </w:rPr>
              <w:t xml:space="preserve"> made by C</w:t>
            </w:r>
            <w:r w:rsidRPr="000A107A">
              <w:rPr>
                <w:rFonts w:asciiTheme="minorHAnsi" w:hAnsiTheme="minorHAnsi"/>
              </w:rPr>
              <w:t xml:space="preserve">ommissioner </w:t>
            </w:r>
            <w:r>
              <w:rPr>
                <w:rFonts w:asciiTheme="minorHAnsi" w:hAnsiTheme="minorHAnsi"/>
              </w:rPr>
              <w:t>Card</w:t>
            </w:r>
            <w:r w:rsidRPr="000A107A">
              <w:rPr>
                <w:rFonts w:asciiTheme="minorHAnsi" w:hAnsiTheme="minorHAnsi"/>
              </w:rPr>
              <w:t xml:space="preserve"> and duly seconded by Commissioner </w:t>
            </w:r>
            <w:r>
              <w:rPr>
                <w:rFonts w:asciiTheme="minorHAnsi" w:hAnsiTheme="minorHAnsi"/>
              </w:rPr>
              <w:lastRenderedPageBreak/>
              <w:t>McGee</w:t>
            </w:r>
            <w:r w:rsidRPr="000A107A">
              <w:rPr>
                <w:rFonts w:asciiTheme="minorHAnsi" w:hAnsiTheme="minorHAnsi"/>
              </w:rPr>
              <w:t xml:space="preserve"> to </w:t>
            </w:r>
            <w:r>
              <w:rPr>
                <w:rFonts w:asciiTheme="minorHAnsi" w:hAnsiTheme="minorHAnsi"/>
              </w:rPr>
              <w:t>approve the withdrawal of $135,891 from the SEVHD corporate account. A roll call vote was called for.</w:t>
            </w:r>
          </w:p>
          <w:p w:rsidR="00333F4F" w:rsidRPr="00404479" w:rsidRDefault="00333F4F" w:rsidP="00333F4F">
            <w:pPr>
              <w:rPr>
                <w:rFonts w:asciiTheme="minorHAnsi" w:hAnsiTheme="minorHAnsi"/>
              </w:rPr>
            </w:pPr>
            <w:r w:rsidRPr="00404479">
              <w:rPr>
                <w:rFonts w:asciiTheme="minorHAnsi" w:hAnsiTheme="minorHAnsi"/>
                <w:b/>
              </w:rPr>
              <w:t>YES</w:t>
            </w:r>
            <w:r w:rsidRPr="00404479">
              <w:rPr>
                <w:rFonts w:asciiTheme="minorHAnsi" w:hAnsiTheme="minorHAnsi"/>
              </w:rPr>
              <w:t xml:space="preserve">: Commissioners:  Card, </w:t>
            </w:r>
            <w:r>
              <w:rPr>
                <w:rFonts w:asciiTheme="minorHAnsi" w:hAnsiTheme="minorHAnsi"/>
              </w:rPr>
              <w:t>Danigel, McGee, and Preston.</w:t>
            </w:r>
          </w:p>
          <w:p w:rsidR="00333F4F" w:rsidRDefault="00333F4F" w:rsidP="00333F4F">
            <w:pPr>
              <w:rPr>
                <w:rFonts w:asciiTheme="minorHAnsi" w:hAnsiTheme="minorHAnsi"/>
              </w:rPr>
            </w:pPr>
            <w:r w:rsidRPr="00404479">
              <w:rPr>
                <w:rFonts w:asciiTheme="minorHAnsi" w:hAnsiTheme="minorHAnsi"/>
                <w:b/>
              </w:rPr>
              <w:t>NO:</w:t>
            </w:r>
            <w:r w:rsidRPr="00404479">
              <w:rPr>
                <w:rFonts w:asciiTheme="minorHAnsi" w:hAnsiTheme="minorHAnsi"/>
              </w:rPr>
              <w:t xml:space="preserve"> None</w:t>
            </w:r>
          </w:p>
          <w:p w:rsidR="00395887" w:rsidRDefault="00395887" w:rsidP="00395887">
            <w:pPr>
              <w:rPr>
                <w:rFonts w:asciiTheme="minorHAnsi" w:hAnsiTheme="minorHAnsi"/>
              </w:rPr>
            </w:pPr>
            <w:r w:rsidRPr="00404479">
              <w:rPr>
                <w:rFonts w:asciiTheme="minorHAnsi" w:hAnsiTheme="minorHAnsi"/>
              </w:rPr>
              <w:t xml:space="preserve">The motion carried </w:t>
            </w:r>
            <w:r>
              <w:rPr>
                <w:rFonts w:asciiTheme="minorHAnsi" w:hAnsiTheme="minorHAnsi"/>
              </w:rPr>
              <w:t>4</w:t>
            </w:r>
            <w:r w:rsidRPr="00404479">
              <w:rPr>
                <w:rFonts w:asciiTheme="minorHAnsi" w:hAnsiTheme="minorHAnsi"/>
              </w:rPr>
              <w:t>-0</w:t>
            </w:r>
          </w:p>
          <w:p w:rsidR="00395887" w:rsidRPr="00FF0AA6" w:rsidRDefault="00395887" w:rsidP="00333F4F">
            <w:pPr>
              <w:rPr>
                <w:rFonts w:asciiTheme="minorHAnsi" w:hAnsiTheme="minorHAnsi"/>
                <w:b/>
              </w:rPr>
            </w:pPr>
          </w:p>
        </w:tc>
        <w:tc>
          <w:tcPr>
            <w:tcW w:w="2070" w:type="dxa"/>
          </w:tcPr>
          <w:p w:rsidR="00C345D9" w:rsidRDefault="00C345D9" w:rsidP="00D90900">
            <w:pPr>
              <w:rPr>
                <w:rFonts w:asciiTheme="minorHAnsi" w:hAnsiTheme="minorHAnsi"/>
              </w:rPr>
            </w:pPr>
          </w:p>
        </w:tc>
      </w:tr>
      <w:tr w:rsidR="00054191" w:rsidRPr="001231EE" w:rsidTr="00395887">
        <w:trPr>
          <w:trHeight w:val="593"/>
        </w:trPr>
        <w:tc>
          <w:tcPr>
            <w:tcW w:w="2250" w:type="dxa"/>
          </w:tcPr>
          <w:p w:rsidR="00054191" w:rsidRPr="00095A00" w:rsidRDefault="00054191">
            <w:pPr>
              <w:rPr>
                <w:rFonts w:ascii="Verdana" w:hAnsi="Verdana"/>
                <w:b/>
                <w:sz w:val="20"/>
                <w:szCs w:val="20"/>
              </w:rPr>
            </w:pPr>
          </w:p>
        </w:tc>
        <w:tc>
          <w:tcPr>
            <w:tcW w:w="4410" w:type="dxa"/>
          </w:tcPr>
          <w:p w:rsidR="00C11584" w:rsidRDefault="00333F4F" w:rsidP="00333F4F">
            <w:pPr>
              <w:rPr>
                <w:rFonts w:asciiTheme="minorHAnsi" w:hAnsiTheme="minorHAnsi" w:cstheme="minorHAnsi"/>
              </w:rPr>
            </w:pPr>
            <w:r>
              <w:rPr>
                <w:rFonts w:asciiTheme="minorHAnsi" w:hAnsiTheme="minorHAnsi" w:cstheme="minorHAnsi"/>
              </w:rPr>
              <w:t>Based on updated projections and BFMC positive cash balance, Mr. Davidson requested to deposit $169,525 into BFMC corporate account.</w:t>
            </w:r>
          </w:p>
          <w:p w:rsidR="00466CFE" w:rsidRDefault="00466CFE" w:rsidP="00333F4F">
            <w:pPr>
              <w:rPr>
                <w:rFonts w:asciiTheme="minorHAnsi" w:hAnsiTheme="minorHAnsi" w:cstheme="minorHAnsi"/>
              </w:rPr>
            </w:pPr>
          </w:p>
          <w:p w:rsidR="00466CFE" w:rsidRDefault="00466CFE" w:rsidP="00466CFE">
            <w:pPr>
              <w:rPr>
                <w:rFonts w:asciiTheme="minorHAnsi" w:hAnsiTheme="minorHAnsi" w:cstheme="minorHAnsi"/>
              </w:rPr>
            </w:pPr>
          </w:p>
          <w:p w:rsidR="00466CFE" w:rsidRDefault="00466CFE" w:rsidP="00466CFE">
            <w:pPr>
              <w:rPr>
                <w:rFonts w:asciiTheme="minorHAnsi" w:hAnsiTheme="minorHAnsi" w:cstheme="minorHAnsi"/>
              </w:rPr>
            </w:pPr>
          </w:p>
          <w:p w:rsidR="00466CFE" w:rsidRDefault="00466CFE" w:rsidP="00466CFE">
            <w:pPr>
              <w:rPr>
                <w:rFonts w:asciiTheme="minorHAnsi" w:hAnsiTheme="minorHAnsi" w:cstheme="minorHAnsi"/>
              </w:rPr>
            </w:pPr>
          </w:p>
          <w:p w:rsidR="00466CFE" w:rsidRDefault="00466CFE" w:rsidP="00466CFE">
            <w:pPr>
              <w:rPr>
                <w:rFonts w:asciiTheme="minorHAnsi" w:hAnsiTheme="minorHAnsi" w:cstheme="minorHAnsi"/>
              </w:rPr>
            </w:pPr>
            <w:r>
              <w:rPr>
                <w:rFonts w:asciiTheme="minorHAnsi" w:hAnsiTheme="minorHAnsi" w:cstheme="minorHAnsi"/>
              </w:rPr>
              <w:t xml:space="preserve">Mr. Davidson presented the January 1, 2020 BPAS actuarial report and GASB 68report for the BFMC Pension Plan.  Both states the plan is overfunded using the discount rate of 6.5%.  Based on projections there is a 50% probability that the return on investment will be 6.1%-6.6% over the next 20 years. </w:t>
            </w:r>
          </w:p>
          <w:p w:rsidR="008A1DA8" w:rsidRDefault="008A1DA8" w:rsidP="00466CFE">
            <w:pPr>
              <w:rPr>
                <w:rFonts w:asciiTheme="minorHAnsi" w:hAnsiTheme="minorHAnsi" w:cstheme="minorHAnsi"/>
              </w:rPr>
            </w:pPr>
          </w:p>
          <w:p w:rsidR="009A50E3" w:rsidRDefault="009A50E3" w:rsidP="00466CFE">
            <w:pPr>
              <w:rPr>
                <w:rFonts w:asciiTheme="minorHAnsi" w:hAnsiTheme="minorHAnsi" w:cstheme="minorHAnsi"/>
              </w:rPr>
            </w:pPr>
          </w:p>
          <w:p w:rsidR="009A50E3" w:rsidRDefault="009A50E3" w:rsidP="00466CFE">
            <w:pPr>
              <w:rPr>
                <w:rFonts w:asciiTheme="minorHAnsi" w:hAnsiTheme="minorHAnsi" w:cstheme="minorHAnsi"/>
              </w:rPr>
            </w:pPr>
          </w:p>
          <w:p w:rsidR="008A1DA8" w:rsidRDefault="008A1DA8" w:rsidP="00466CFE">
            <w:pPr>
              <w:rPr>
                <w:rFonts w:asciiTheme="minorHAnsi" w:hAnsiTheme="minorHAnsi" w:cstheme="minorHAnsi"/>
              </w:rPr>
            </w:pPr>
            <w:r>
              <w:rPr>
                <w:rFonts w:asciiTheme="minorHAnsi" w:hAnsiTheme="minorHAnsi" w:cstheme="minorHAnsi"/>
              </w:rPr>
              <w:t xml:space="preserve">Mr. Davidson presented three policies </w:t>
            </w:r>
            <w:r w:rsidR="006B22B6">
              <w:rPr>
                <w:rFonts w:asciiTheme="minorHAnsi" w:hAnsiTheme="minorHAnsi" w:cstheme="minorHAnsi"/>
              </w:rPr>
              <w:t>created to</w:t>
            </w:r>
            <w:r>
              <w:rPr>
                <w:rFonts w:asciiTheme="minorHAnsi" w:hAnsiTheme="minorHAnsi" w:cstheme="minorHAnsi"/>
              </w:rPr>
              <w:t xml:space="preserve"> document the internal controls.</w:t>
            </w:r>
          </w:p>
          <w:p w:rsidR="008A1DA8" w:rsidRDefault="008A1DA8" w:rsidP="008A1DA8">
            <w:pPr>
              <w:pStyle w:val="ListParagraph"/>
              <w:numPr>
                <w:ilvl w:val="0"/>
                <w:numId w:val="7"/>
              </w:numPr>
              <w:rPr>
                <w:rFonts w:asciiTheme="minorHAnsi" w:hAnsiTheme="minorHAnsi" w:cstheme="minorHAnsi"/>
              </w:rPr>
            </w:pPr>
            <w:r w:rsidRPr="008A1DA8">
              <w:rPr>
                <w:rFonts w:asciiTheme="minorHAnsi" w:hAnsiTheme="minorHAnsi" w:cstheme="minorHAnsi"/>
              </w:rPr>
              <w:t>Receipt of Cash and Checks</w:t>
            </w:r>
          </w:p>
          <w:p w:rsidR="008A1DA8" w:rsidRDefault="008A1DA8" w:rsidP="008A1DA8">
            <w:pPr>
              <w:pStyle w:val="ListParagraph"/>
              <w:numPr>
                <w:ilvl w:val="0"/>
                <w:numId w:val="7"/>
              </w:numPr>
              <w:rPr>
                <w:rFonts w:asciiTheme="minorHAnsi" w:hAnsiTheme="minorHAnsi" w:cstheme="minorHAnsi"/>
              </w:rPr>
            </w:pPr>
            <w:r>
              <w:rPr>
                <w:rFonts w:asciiTheme="minorHAnsi" w:hAnsiTheme="minorHAnsi" w:cstheme="minorHAnsi"/>
              </w:rPr>
              <w:t>Investments</w:t>
            </w:r>
          </w:p>
          <w:p w:rsidR="008A1DA8" w:rsidRDefault="008A1DA8" w:rsidP="008A1DA8">
            <w:pPr>
              <w:pStyle w:val="ListParagraph"/>
              <w:numPr>
                <w:ilvl w:val="0"/>
                <w:numId w:val="7"/>
              </w:numPr>
              <w:rPr>
                <w:rFonts w:asciiTheme="minorHAnsi" w:hAnsiTheme="minorHAnsi" w:cstheme="minorHAnsi"/>
              </w:rPr>
            </w:pPr>
            <w:r>
              <w:rPr>
                <w:rFonts w:asciiTheme="minorHAnsi" w:hAnsiTheme="minorHAnsi" w:cstheme="minorHAnsi"/>
              </w:rPr>
              <w:t>Pension rate of return assumption.</w:t>
            </w:r>
          </w:p>
          <w:p w:rsidR="008A1DA8" w:rsidRDefault="008A1DA8" w:rsidP="008A1DA8">
            <w:pPr>
              <w:rPr>
                <w:rFonts w:asciiTheme="minorHAnsi" w:hAnsiTheme="minorHAnsi" w:cstheme="minorHAnsi"/>
              </w:rPr>
            </w:pPr>
          </w:p>
          <w:p w:rsidR="008A1DA8" w:rsidRDefault="008A1DA8" w:rsidP="008A1DA8">
            <w:pPr>
              <w:rPr>
                <w:rFonts w:asciiTheme="minorHAnsi" w:hAnsiTheme="minorHAnsi" w:cstheme="minorHAnsi"/>
              </w:rPr>
            </w:pPr>
          </w:p>
          <w:p w:rsidR="008A1DA8" w:rsidRDefault="008A1DA8" w:rsidP="008A1DA8">
            <w:pPr>
              <w:rPr>
                <w:rFonts w:asciiTheme="minorHAnsi" w:hAnsiTheme="minorHAnsi" w:cstheme="minorHAnsi"/>
              </w:rPr>
            </w:pPr>
          </w:p>
          <w:p w:rsidR="008A1DA8" w:rsidRDefault="008A1DA8" w:rsidP="008A1DA8">
            <w:pPr>
              <w:rPr>
                <w:rFonts w:asciiTheme="minorHAnsi" w:hAnsiTheme="minorHAnsi"/>
              </w:rPr>
            </w:pPr>
            <w:r>
              <w:rPr>
                <w:rFonts w:asciiTheme="minorHAnsi" w:hAnsiTheme="minorHAnsi" w:cstheme="minorHAnsi"/>
              </w:rPr>
              <w:t xml:space="preserve">Mr. Davidson presented engagement letters from Pinnacle Actuarial Resources </w:t>
            </w:r>
            <w:r>
              <w:rPr>
                <w:rFonts w:asciiTheme="minorHAnsi" w:hAnsiTheme="minorHAnsi"/>
              </w:rPr>
              <w:t>to provide Medical Malpractice and general liability study.  AND</w:t>
            </w:r>
          </w:p>
          <w:p w:rsidR="008A1DA8" w:rsidRDefault="008A1DA8" w:rsidP="008A1DA8">
            <w:pPr>
              <w:rPr>
                <w:rFonts w:asciiTheme="minorHAnsi" w:hAnsiTheme="minorHAnsi"/>
              </w:rPr>
            </w:pPr>
            <w:r>
              <w:rPr>
                <w:rFonts w:asciiTheme="minorHAnsi" w:hAnsiTheme="minorHAnsi"/>
              </w:rPr>
              <w:t>Eagle Technology Management to provide services for reportable unclaimed property that BFMC currently holds.  He expl</w:t>
            </w:r>
            <w:r w:rsidR="006B22B6">
              <w:rPr>
                <w:rFonts w:asciiTheme="minorHAnsi" w:hAnsiTheme="minorHAnsi"/>
              </w:rPr>
              <w:t xml:space="preserve">ained the significance of </w:t>
            </w:r>
            <w:r w:rsidR="00F80822">
              <w:rPr>
                <w:rFonts w:asciiTheme="minorHAnsi" w:hAnsiTheme="minorHAnsi"/>
              </w:rPr>
              <w:t>each.</w:t>
            </w:r>
            <w:r>
              <w:rPr>
                <w:rFonts w:asciiTheme="minorHAnsi" w:hAnsiTheme="minorHAnsi"/>
              </w:rPr>
              <w:t xml:space="preserve"> </w:t>
            </w:r>
            <w:r w:rsidR="000F3EA0">
              <w:rPr>
                <w:rFonts w:asciiTheme="minorHAnsi" w:hAnsiTheme="minorHAnsi"/>
              </w:rPr>
              <w:t xml:space="preserve"> He mentioned that Pinnacle fees have decreased by $1500 and that ETM fees have increased by $100</w:t>
            </w:r>
            <w:r w:rsidR="006B22B6">
              <w:rPr>
                <w:rFonts w:asciiTheme="minorHAnsi" w:hAnsiTheme="minorHAnsi"/>
              </w:rPr>
              <w:t>, which is the first increase since 2017</w:t>
            </w:r>
            <w:r w:rsidR="000F3EA0">
              <w:rPr>
                <w:rFonts w:asciiTheme="minorHAnsi" w:hAnsiTheme="minorHAnsi"/>
              </w:rPr>
              <w:t>.</w:t>
            </w:r>
          </w:p>
          <w:p w:rsidR="008A1DA8" w:rsidRDefault="00100C42" w:rsidP="0083684A">
            <w:pPr>
              <w:rPr>
                <w:rFonts w:asciiTheme="minorHAnsi" w:hAnsiTheme="minorHAnsi" w:cstheme="minorHAnsi"/>
              </w:rPr>
            </w:pPr>
            <w:r>
              <w:rPr>
                <w:rFonts w:asciiTheme="minorHAnsi" w:hAnsiTheme="minorHAnsi" w:cstheme="minorHAnsi"/>
              </w:rPr>
              <w:t xml:space="preserve">The Board was given a letter addressed to Governor DeSantis requesting he appoint new Board members. </w:t>
            </w:r>
            <w:r w:rsidR="0083684A">
              <w:rPr>
                <w:rFonts w:asciiTheme="minorHAnsi" w:hAnsiTheme="minorHAnsi" w:cstheme="minorHAnsi"/>
              </w:rPr>
              <w:t xml:space="preserve"> Although the Governor’s office maintains they are working on new appointments, no time frame was given.</w:t>
            </w:r>
          </w:p>
          <w:p w:rsidR="00142985" w:rsidRDefault="00142985" w:rsidP="0083684A">
            <w:pPr>
              <w:rPr>
                <w:rFonts w:asciiTheme="minorHAnsi" w:hAnsiTheme="minorHAnsi" w:cstheme="minorHAnsi"/>
              </w:rPr>
            </w:pPr>
          </w:p>
          <w:p w:rsidR="00142985" w:rsidRDefault="00142985" w:rsidP="0083684A">
            <w:pPr>
              <w:rPr>
                <w:rFonts w:asciiTheme="minorHAnsi" w:hAnsiTheme="minorHAnsi" w:cstheme="minorHAnsi"/>
              </w:rPr>
            </w:pPr>
          </w:p>
          <w:p w:rsidR="0083684A" w:rsidRDefault="0083684A" w:rsidP="0083684A">
            <w:pPr>
              <w:rPr>
                <w:rFonts w:asciiTheme="minorHAnsi" w:hAnsiTheme="minorHAnsi" w:cstheme="minorHAnsi"/>
              </w:rPr>
            </w:pPr>
            <w:r>
              <w:rPr>
                <w:rFonts w:asciiTheme="minorHAnsi" w:hAnsiTheme="minorHAnsi" w:cstheme="minorHAnsi"/>
              </w:rPr>
              <w:t>Due to several pension plan beneficiaries coming forward to claim their benefit and eligible retroactive payments, projected beneficiary expense is over budget.  Mr. Davidson requested that the Board approve the September 1, 2020 pension beneficiary payment.</w:t>
            </w:r>
          </w:p>
          <w:p w:rsidR="0083684A" w:rsidRPr="008A1DA8" w:rsidRDefault="0083684A" w:rsidP="0083684A">
            <w:pPr>
              <w:rPr>
                <w:rFonts w:asciiTheme="minorHAnsi" w:hAnsiTheme="minorHAnsi" w:cstheme="minorHAnsi"/>
              </w:rPr>
            </w:pPr>
          </w:p>
        </w:tc>
        <w:tc>
          <w:tcPr>
            <w:tcW w:w="4590" w:type="dxa"/>
            <w:tcBorders>
              <w:bottom w:val="single" w:sz="4" w:space="0" w:color="auto"/>
            </w:tcBorders>
          </w:tcPr>
          <w:p w:rsidR="00333F4F" w:rsidRPr="000A107A" w:rsidRDefault="00333F4F" w:rsidP="00333F4F">
            <w:pPr>
              <w:rPr>
                <w:rFonts w:asciiTheme="minorHAnsi" w:hAnsiTheme="minorHAnsi"/>
              </w:rPr>
            </w:pPr>
            <w:r>
              <w:rPr>
                <w:rFonts w:asciiTheme="minorHAnsi" w:hAnsiTheme="minorHAnsi"/>
                <w:b/>
              </w:rPr>
              <w:lastRenderedPageBreak/>
              <w:t xml:space="preserve">JOINT </w:t>
            </w:r>
            <w:r w:rsidRPr="0038567E">
              <w:rPr>
                <w:rFonts w:asciiTheme="minorHAnsi" w:hAnsiTheme="minorHAnsi"/>
                <w:b/>
              </w:rPr>
              <w:t>MOTION</w:t>
            </w:r>
            <w:r w:rsidRPr="000A107A">
              <w:rPr>
                <w:rFonts w:asciiTheme="minorHAnsi" w:hAnsiTheme="minorHAnsi"/>
                <w:b/>
                <w:u w:val="single"/>
              </w:rPr>
              <w:t>:</w:t>
            </w:r>
            <w:r>
              <w:rPr>
                <w:rFonts w:asciiTheme="minorHAnsi" w:hAnsiTheme="minorHAnsi"/>
              </w:rPr>
              <w:t xml:space="preserve"> made by C</w:t>
            </w:r>
            <w:r w:rsidRPr="000A107A">
              <w:rPr>
                <w:rFonts w:asciiTheme="minorHAnsi" w:hAnsiTheme="minorHAnsi"/>
              </w:rPr>
              <w:t xml:space="preserve">ommissioner </w:t>
            </w:r>
            <w:r>
              <w:rPr>
                <w:rFonts w:asciiTheme="minorHAnsi" w:hAnsiTheme="minorHAnsi"/>
              </w:rPr>
              <w:t>Card</w:t>
            </w:r>
            <w:r w:rsidRPr="000A107A">
              <w:rPr>
                <w:rFonts w:asciiTheme="minorHAnsi" w:hAnsiTheme="minorHAnsi"/>
              </w:rPr>
              <w:t xml:space="preserve"> and duly seconded by Commissioner </w:t>
            </w:r>
            <w:r>
              <w:rPr>
                <w:rFonts w:asciiTheme="minorHAnsi" w:hAnsiTheme="minorHAnsi"/>
              </w:rPr>
              <w:t>McGee</w:t>
            </w:r>
            <w:r w:rsidRPr="000A107A">
              <w:rPr>
                <w:rFonts w:asciiTheme="minorHAnsi" w:hAnsiTheme="minorHAnsi"/>
              </w:rPr>
              <w:t xml:space="preserve"> to </w:t>
            </w:r>
            <w:r>
              <w:rPr>
                <w:rFonts w:asciiTheme="minorHAnsi" w:hAnsiTheme="minorHAnsi"/>
              </w:rPr>
              <w:t>approve the deposit of $169,525 into the BFMC corporate account.  A roll call vote was called for.</w:t>
            </w:r>
          </w:p>
          <w:p w:rsidR="00333F4F" w:rsidRPr="00404479" w:rsidRDefault="00333F4F" w:rsidP="00333F4F">
            <w:pPr>
              <w:rPr>
                <w:rFonts w:asciiTheme="minorHAnsi" w:hAnsiTheme="minorHAnsi"/>
              </w:rPr>
            </w:pPr>
            <w:r w:rsidRPr="00404479">
              <w:rPr>
                <w:rFonts w:asciiTheme="minorHAnsi" w:hAnsiTheme="minorHAnsi"/>
                <w:b/>
              </w:rPr>
              <w:t>YES</w:t>
            </w:r>
            <w:r w:rsidRPr="00404479">
              <w:rPr>
                <w:rFonts w:asciiTheme="minorHAnsi" w:hAnsiTheme="minorHAnsi"/>
              </w:rPr>
              <w:t xml:space="preserve">: Commissioners:  Card, </w:t>
            </w:r>
            <w:r>
              <w:rPr>
                <w:rFonts w:asciiTheme="minorHAnsi" w:hAnsiTheme="minorHAnsi"/>
              </w:rPr>
              <w:t>Danigel, McGee, and Preston.</w:t>
            </w:r>
          </w:p>
          <w:p w:rsidR="007265BF" w:rsidRDefault="00333F4F" w:rsidP="00333F4F">
            <w:pPr>
              <w:rPr>
                <w:rFonts w:asciiTheme="minorHAnsi" w:hAnsiTheme="minorHAnsi"/>
              </w:rPr>
            </w:pPr>
            <w:r w:rsidRPr="00404479">
              <w:rPr>
                <w:rFonts w:asciiTheme="minorHAnsi" w:hAnsiTheme="minorHAnsi"/>
                <w:b/>
              </w:rPr>
              <w:t>NO:</w:t>
            </w:r>
            <w:r w:rsidRPr="00404479">
              <w:rPr>
                <w:rFonts w:asciiTheme="minorHAnsi" w:hAnsiTheme="minorHAnsi"/>
              </w:rPr>
              <w:t xml:space="preserve"> None</w:t>
            </w:r>
          </w:p>
          <w:p w:rsidR="00395887" w:rsidRDefault="00395887" w:rsidP="00395887">
            <w:pPr>
              <w:rPr>
                <w:rFonts w:asciiTheme="minorHAnsi" w:hAnsiTheme="minorHAnsi"/>
              </w:rPr>
            </w:pPr>
            <w:r w:rsidRPr="00404479">
              <w:rPr>
                <w:rFonts w:asciiTheme="minorHAnsi" w:hAnsiTheme="minorHAnsi"/>
              </w:rPr>
              <w:t xml:space="preserve">The motion carried </w:t>
            </w:r>
            <w:r>
              <w:rPr>
                <w:rFonts w:asciiTheme="minorHAnsi" w:hAnsiTheme="minorHAnsi"/>
              </w:rPr>
              <w:t>4</w:t>
            </w:r>
            <w:r w:rsidRPr="00404479">
              <w:rPr>
                <w:rFonts w:asciiTheme="minorHAnsi" w:hAnsiTheme="minorHAnsi"/>
              </w:rPr>
              <w:t>-0</w:t>
            </w:r>
          </w:p>
          <w:p w:rsidR="00395887" w:rsidRDefault="00395887" w:rsidP="00333F4F"/>
          <w:p w:rsidR="00466CFE" w:rsidRPr="000A107A" w:rsidRDefault="00466CFE" w:rsidP="00466CFE">
            <w:pPr>
              <w:rPr>
                <w:rFonts w:asciiTheme="minorHAnsi" w:hAnsiTheme="minorHAnsi"/>
              </w:rPr>
            </w:pPr>
            <w:r>
              <w:rPr>
                <w:rFonts w:asciiTheme="minorHAnsi" w:hAnsiTheme="minorHAnsi"/>
                <w:b/>
              </w:rPr>
              <w:t xml:space="preserve">JOINT </w:t>
            </w:r>
            <w:r w:rsidRPr="0038567E">
              <w:rPr>
                <w:rFonts w:asciiTheme="minorHAnsi" w:hAnsiTheme="minorHAnsi"/>
                <w:b/>
              </w:rPr>
              <w:t>MOTION</w:t>
            </w:r>
            <w:r w:rsidRPr="000A107A">
              <w:rPr>
                <w:rFonts w:asciiTheme="minorHAnsi" w:hAnsiTheme="minorHAnsi"/>
                <w:b/>
                <w:u w:val="single"/>
              </w:rPr>
              <w:t>:</w:t>
            </w:r>
            <w:r>
              <w:rPr>
                <w:rFonts w:asciiTheme="minorHAnsi" w:hAnsiTheme="minorHAnsi"/>
              </w:rPr>
              <w:t xml:space="preserve"> made by C</w:t>
            </w:r>
            <w:r w:rsidRPr="000A107A">
              <w:rPr>
                <w:rFonts w:asciiTheme="minorHAnsi" w:hAnsiTheme="minorHAnsi"/>
              </w:rPr>
              <w:t xml:space="preserve">ommissioner </w:t>
            </w:r>
            <w:r>
              <w:rPr>
                <w:rFonts w:asciiTheme="minorHAnsi" w:hAnsiTheme="minorHAnsi"/>
              </w:rPr>
              <w:t>Card</w:t>
            </w:r>
            <w:r w:rsidRPr="000A107A">
              <w:rPr>
                <w:rFonts w:asciiTheme="minorHAnsi" w:hAnsiTheme="minorHAnsi"/>
              </w:rPr>
              <w:t xml:space="preserve"> and duly seconded by Commissioner </w:t>
            </w:r>
            <w:r>
              <w:rPr>
                <w:rFonts w:asciiTheme="minorHAnsi" w:hAnsiTheme="minorHAnsi"/>
              </w:rPr>
              <w:t>Mcgee</w:t>
            </w:r>
            <w:r w:rsidRPr="000A107A">
              <w:rPr>
                <w:rFonts w:asciiTheme="minorHAnsi" w:hAnsiTheme="minorHAnsi"/>
              </w:rPr>
              <w:t xml:space="preserve"> to </w:t>
            </w:r>
            <w:r>
              <w:rPr>
                <w:rFonts w:asciiTheme="minorHAnsi" w:hAnsiTheme="minorHAnsi"/>
              </w:rPr>
              <w:t>continue with the 6.5% discount rate. A roll call vote was called for.</w:t>
            </w:r>
          </w:p>
          <w:p w:rsidR="00466CFE" w:rsidRPr="00404479" w:rsidRDefault="00466CFE" w:rsidP="00466CFE">
            <w:pPr>
              <w:rPr>
                <w:rFonts w:asciiTheme="minorHAnsi" w:hAnsiTheme="minorHAnsi"/>
              </w:rPr>
            </w:pPr>
            <w:r w:rsidRPr="00404479">
              <w:rPr>
                <w:rFonts w:asciiTheme="minorHAnsi" w:hAnsiTheme="minorHAnsi"/>
                <w:b/>
              </w:rPr>
              <w:t>YES</w:t>
            </w:r>
            <w:r>
              <w:rPr>
                <w:rFonts w:asciiTheme="minorHAnsi" w:hAnsiTheme="minorHAnsi"/>
              </w:rPr>
              <w:t xml:space="preserve">: Commissioners:  </w:t>
            </w:r>
            <w:r w:rsidRPr="00404479">
              <w:rPr>
                <w:rFonts w:asciiTheme="minorHAnsi" w:hAnsiTheme="minorHAnsi"/>
              </w:rPr>
              <w:t xml:space="preserve">Card, </w:t>
            </w:r>
            <w:r>
              <w:rPr>
                <w:rFonts w:asciiTheme="minorHAnsi" w:hAnsiTheme="minorHAnsi"/>
              </w:rPr>
              <w:t>Danigel, McGee, and Preston.</w:t>
            </w:r>
          </w:p>
          <w:p w:rsidR="00466CFE" w:rsidRPr="00404479" w:rsidRDefault="00466CFE" w:rsidP="00466CFE">
            <w:pPr>
              <w:rPr>
                <w:rFonts w:asciiTheme="minorHAnsi" w:hAnsiTheme="minorHAnsi"/>
              </w:rPr>
            </w:pPr>
            <w:r w:rsidRPr="00404479">
              <w:rPr>
                <w:rFonts w:asciiTheme="minorHAnsi" w:hAnsiTheme="minorHAnsi"/>
                <w:b/>
              </w:rPr>
              <w:t>NO:</w:t>
            </w:r>
            <w:r w:rsidRPr="00404479">
              <w:rPr>
                <w:rFonts w:asciiTheme="minorHAnsi" w:hAnsiTheme="minorHAnsi"/>
              </w:rPr>
              <w:t xml:space="preserve"> None</w:t>
            </w:r>
          </w:p>
          <w:p w:rsidR="00466CFE" w:rsidRDefault="00466CFE" w:rsidP="00466CFE">
            <w:pPr>
              <w:rPr>
                <w:rFonts w:asciiTheme="minorHAnsi" w:hAnsiTheme="minorHAnsi"/>
              </w:rPr>
            </w:pPr>
            <w:r w:rsidRPr="00404479">
              <w:rPr>
                <w:rFonts w:asciiTheme="minorHAnsi" w:hAnsiTheme="minorHAnsi"/>
              </w:rPr>
              <w:t xml:space="preserve">The motion carried </w:t>
            </w:r>
            <w:r>
              <w:rPr>
                <w:rFonts w:asciiTheme="minorHAnsi" w:hAnsiTheme="minorHAnsi"/>
              </w:rPr>
              <w:t>4</w:t>
            </w:r>
            <w:r w:rsidRPr="00404479">
              <w:rPr>
                <w:rFonts w:asciiTheme="minorHAnsi" w:hAnsiTheme="minorHAnsi"/>
              </w:rPr>
              <w:t>-0</w:t>
            </w:r>
          </w:p>
          <w:p w:rsidR="007D202C" w:rsidRDefault="007D202C" w:rsidP="00BA3ED5"/>
          <w:p w:rsidR="008A1DA8" w:rsidRPr="000A107A" w:rsidRDefault="008A1DA8" w:rsidP="008A1DA8">
            <w:pPr>
              <w:rPr>
                <w:rFonts w:asciiTheme="minorHAnsi" w:hAnsiTheme="minorHAnsi"/>
              </w:rPr>
            </w:pPr>
            <w:r>
              <w:rPr>
                <w:rFonts w:asciiTheme="minorHAnsi" w:hAnsiTheme="minorHAnsi"/>
                <w:b/>
              </w:rPr>
              <w:t xml:space="preserve">JOINT </w:t>
            </w:r>
            <w:r w:rsidRPr="0038567E">
              <w:rPr>
                <w:rFonts w:asciiTheme="minorHAnsi" w:hAnsiTheme="minorHAnsi"/>
                <w:b/>
              </w:rPr>
              <w:t>MOTION</w:t>
            </w:r>
            <w:r w:rsidRPr="000A107A">
              <w:rPr>
                <w:rFonts w:asciiTheme="minorHAnsi" w:hAnsiTheme="minorHAnsi"/>
                <w:b/>
                <w:u w:val="single"/>
              </w:rPr>
              <w:t>:</w:t>
            </w:r>
            <w:r>
              <w:rPr>
                <w:rFonts w:asciiTheme="minorHAnsi" w:hAnsiTheme="minorHAnsi"/>
              </w:rPr>
              <w:t xml:space="preserve"> made by C</w:t>
            </w:r>
            <w:r w:rsidRPr="000A107A">
              <w:rPr>
                <w:rFonts w:asciiTheme="minorHAnsi" w:hAnsiTheme="minorHAnsi"/>
              </w:rPr>
              <w:t xml:space="preserve">ommissioner </w:t>
            </w:r>
            <w:r>
              <w:rPr>
                <w:rFonts w:asciiTheme="minorHAnsi" w:hAnsiTheme="minorHAnsi"/>
              </w:rPr>
              <w:t>Card</w:t>
            </w:r>
            <w:r w:rsidRPr="000A107A">
              <w:rPr>
                <w:rFonts w:asciiTheme="minorHAnsi" w:hAnsiTheme="minorHAnsi"/>
              </w:rPr>
              <w:t xml:space="preserve"> and duly seconded by Commissioner </w:t>
            </w:r>
            <w:r w:rsidR="000F3EA0">
              <w:rPr>
                <w:rFonts w:asciiTheme="minorHAnsi" w:hAnsiTheme="minorHAnsi"/>
              </w:rPr>
              <w:t xml:space="preserve">Danigel </w:t>
            </w:r>
            <w:r w:rsidR="000F3EA0" w:rsidRPr="000A107A">
              <w:rPr>
                <w:rFonts w:asciiTheme="minorHAnsi" w:hAnsiTheme="minorHAnsi"/>
              </w:rPr>
              <w:t>to</w:t>
            </w:r>
            <w:r w:rsidRPr="000A107A">
              <w:rPr>
                <w:rFonts w:asciiTheme="minorHAnsi" w:hAnsiTheme="minorHAnsi"/>
              </w:rPr>
              <w:t xml:space="preserve"> </w:t>
            </w:r>
            <w:r>
              <w:rPr>
                <w:rFonts w:asciiTheme="minorHAnsi" w:hAnsiTheme="minorHAnsi"/>
              </w:rPr>
              <w:t>approve the three policies as presented. A roll call vote was called for.</w:t>
            </w:r>
          </w:p>
          <w:p w:rsidR="008A1DA8" w:rsidRPr="00404479" w:rsidRDefault="008A1DA8" w:rsidP="008A1DA8">
            <w:pPr>
              <w:rPr>
                <w:rFonts w:asciiTheme="minorHAnsi" w:hAnsiTheme="minorHAnsi"/>
              </w:rPr>
            </w:pPr>
            <w:r w:rsidRPr="00404479">
              <w:rPr>
                <w:rFonts w:asciiTheme="minorHAnsi" w:hAnsiTheme="minorHAnsi"/>
                <w:b/>
              </w:rPr>
              <w:t>YES</w:t>
            </w:r>
            <w:r>
              <w:rPr>
                <w:rFonts w:asciiTheme="minorHAnsi" w:hAnsiTheme="minorHAnsi"/>
              </w:rPr>
              <w:t xml:space="preserve">: Commissioners:  </w:t>
            </w:r>
            <w:r w:rsidRPr="00404479">
              <w:rPr>
                <w:rFonts w:asciiTheme="minorHAnsi" w:hAnsiTheme="minorHAnsi"/>
              </w:rPr>
              <w:t xml:space="preserve">Card, </w:t>
            </w:r>
            <w:r>
              <w:rPr>
                <w:rFonts w:asciiTheme="minorHAnsi" w:hAnsiTheme="minorHAnsi"/>
              </w:rPr>
              <w:t xml:space="preserve">Danigel, McGee, </w:t>
            </w:r>
            <w:r>
              <w:rPr>
                <w:rFonts w:asciiTheme="minorHAnsi" w:hAnsiTheme="minorHAnsi"/>
              </w:rPr>
              <w:lastRenderedPageBreak/>
              <w:t>and Preston.</w:t>
            </w:r>
          </w:p>
          <w:p w:rsidR="008A1DA8" w:rsidRPr="00404479" w:rsidRDefault="008A1DA8" w:rsidP="008A1DA8">
            <w:pPr>
              <w:rPr>
                <w:rFonts w:asciiTheme="minorHAnsi" w:hAnsiTheme="minorHAnsi"/>
              </w:rPr>
            </w:pPr>
            <w:r w:rsidRPr="00404479">
              <w:rPr>
                <w:rFonts w:asciiTheme="minorHAnsi" w:hAnsiTheme="minorHAnsi"/>
                <w:b/>
              </w:rPr>
              <w:t>NO:</w:t>
            </w:r>
            <w:r w:rsidRPr="00404479">
              <w:rPr>
                <w:rFonts w:asciiTheme="minorHAnsi" w:hAnsiTheme="minorHAnsi"/>
              </w:rPr>
              <w:t xml:space="preserve"> None</w:t>
            </w:r>
          </w:p>
          <w:p w:rsidR="008A1DA8" w:rsidRDefault="008A1DA8" w:rsidP="008A1DA8">
            <w:pPr>
              <w:rPr>
                <w:rFonts w:asciiTheme="minorHAnsi" w:hAnsiTheme="minorHAnsi"/>
              </w:rPr>
            </w:pPr>
            <w:r w:rsidRPr="00404479">
              <w:rPr>
                <w:rFonts w:asciiTheme="minorHAnsi" w:hAnsiTheme="minorHAnsi"/>
              </w:rPr>
              <w:t xml:space="preserve">The motion carried </w:t>
            </w:r>
            <w:r>
              <w:rPr>
                <w:rFonts w:asciiTheme="minorHAnsi" w:hAnsiTheme="minorHAnsi"/>
              </w:rPr>
              <w:t>4</w:t>
            </w:r>
            <w:r w:rsidRPr="00404479">
              <w:rPr>
                <w:rFonts w:asciiTheme="minorHAnsi" w:hAnsiTheme="minorHAnsi"/>
              </w:rPr>
              <w:t>-0</w:t>
            </w:r>
          </w:p>
          <w:p w:rsidR="000F3EA0" w:rsidRPr="000A107A" w:rsidRDefault="000F3EA0" w:rsidP="000F3EA0">
            <w:pPr>
              <w:rPr>
                <w:rFonts w:asciiTheme="minorHAnsi" w:hAnsiTheme="minorHAnsi"/>
              </w:rPr>
            </w:pPr>
            <w:r>
              <w:rPr>
                <w:rFonts w:asciiTheme="minorHAnsi" w:hAnsiTheme="minorHAnsi"/>
                <w:b/>
              </w:rPr>
              <w:t xml:space="preserve">JOINT </w:t>
            </w:r>
            <w:r w:rsidRPr="0038567E">
              <w:rPr>
                <w:rFonts w:asciiTheme="minorHAnsi" w:hAnsiTheme="minorHAnsi"/>
                <w:b/>
              </w:rPr>
              <w:t>MOTION</w:t>
            </w:r>
            <w:r w:rsidRPr="000A107A">
              <w:rPr>
                <w:rFonts w:asciiTheme="minorHAnsi" w:hAnsiTheme="minorHAnsi"/>
                <w:b/>
                <w:u w:val="single"/>
              </w:rPr>
              <w:t>:</w:t>
            </w:r>
            <w:r>
              <w:rPr>
                <w:rFonts w:asciiTheme="minorHAnsi" w:hAnsiTheme="minorHAnsi"/>
              </w:rPr>
              <w:t xml:space="preserve"> made by C</w:t>
            </w:r>
            <w:r w:rsidRPr="000A107A">
              <w:rPr>
                <w:rFonts w:asciiTheme="minorHAnsi" w:hAnsiTheme="minorHAnsi"/>
              </w:rPr>
              <w:t xml:space="preserve">ommissioner </w:t>
            </w:r>
            <w:r>
              <w:rPr>
                <w:rFonts w:asciiTheme="minorHAnsi" w:hAnsiTheme="minorHAnsi"/>
              </w:rPr>
              <w:t xml:space="preserve">Card </w:t>
            </w:r>
            <w:r w:rsidRPr="000A107A">
              <w:rPr>
                <w:rFonts w:asciiTheme="minorHAnsi" w:hAnsiTheme="minorHAnsi"/>
              </w:rPr>
              <w:t xml:space="preserve">and duly seconded by Commissioner </w:t>
            </w:r>
            <w:r>
              <w:rPr>
                <w:rFonts w:asciiTheme="minorHAnsi" w:hAnsiTheme="minorHAnsi"/>
              </w:rPr>
              <w:t>Mcgee</w:t>
            </w:r>
            <w:r w:rsidRPr="000A107A">
              <w:rPr>
                <w:rFonts w:asciiTheme="minorHAnsi" w:hAnsiTheme="minorHAnsi"/>
              </w:rPr>
              <w:t xml:space="preserve"> to </w:t>
            </w:r>
            <w:r>
              <w:rPr>
                <w:rFonts w:asciiTheme="minorHAnsi" w:hAnsiTheme="minorHAnsi"/>
              </w:rPr>
              <w:t>approve signing the engagement letter with Pinnacle Actuarial Resources as presented. A roll call was called for.</w:t>
            </w:r>
          </w:p>
          <w:p w:rsidR="000F3EA0" w:rsidRDefault="000F3EA0" w:rsidP="000F3EA0">
            <w:pPr>
              <w:rPr>
                <w:rFonts w:asciiTheme="minorHAnsi" w:hAnsiTheme="minorHAnsi"/>
              </w:rPr>
            </w:pPr>
            <w:r w:rsidRPr="000A107A">
              <w:rPr>
                <w:rFonts w:asciiTheme="minorHAnsi" w:hAnsiTheme="minorHAnsi"/>
                <w:b/>
              </w:rPr>
              <w:t xml:space="preserve">YES: </w:t>
            </w:r>
            <w:r w:rsidRPr="000A107A">
              <w:rPr>
                <w:rFonts w:asciiTheme="minorHAnsi" w:hAnsiTheme="minorHAnsi"/>
              </w:rPr>
              <w:t xml:space="preserve"> Commissioners</w:t>
            </w:r>
            <w:r>
              <w:rPr>
                <w:rFonts w:asciiTheme="minorHAnsi" w:hAnsiTheme="minorHAnsi"/>
              </w:rPr>
              <w:t>:</w:t>
            </w:r>
            <w:r w:rsidRPr="000A107A">
              <w:rPr>
                <w:rFonts w:asciiTheme="minorHAnsi" w:hAnsiTheme="minorHAnsi"/>
              </w:rPr>
              <w:t xml:space="preserve"> </w:t>
            </w:r>
            <w:r>
              <w:rPr>
                <w:rFonts w:asciiTheme="minorHAnsi" w:hAnsiTheme="minorHAnsi"/>
              </w:rPr>
              <w:t>Danigel</w:t>
            </w:r>
            <w:r w:rsidRPr="000A107A">
              <w:rPr>
                <w:rFonts w:asciiTheme="minorHAnsi" w:hAnsiTheme="minorHAnsi"/>
              </w:rPr>
              <w:t>, Card,</w:t>
            </w:r>
            <w:r>
              <w:rPr>
                <w:rFonts w:asciiTheme="minorHAnsi" w:hAnsiTheme="minorHAnsi"/>
              </w:rPr>
              <w:t xml:space="preserve"> McGee and Preston.</w:t>
            </w:r>
          </w:p>
          <w:p w:rsidR="000F3EA0" w:rsidRDefault="000F3EA0" w:rsidP="000F3EA0">
            <w:pPr>
              <w:rPr>
                <w:rFonts w:asciiTheme="minorHAnsi" w:hAnsiTheme="minorHAnsi"/>
              </w:rPr>
            </w:pPr>
            <w:r w:rsidRPr="000A107A">
              <w:rPr>
                <w:rFonts w:asciiTheme="minorHAnsi" w:hAnsiTheme="minorHAnsi"/>
                <w:b/>
              </w:rPr>
              <w:t>NO</w:t>
            </w:r>
            <w:r>
              <w:rPr>
                <w:rFonts w:asciiTheme="minorHAnsi" w:hAnsiTheme="minorHAnsi"/>
              </w:rPr>
              <w:t>: NONE</w:t>
            </w:r>
          </w:p>
          <w:p w:rsidR="000F3EA0" w:rsidRDefault="000F3EA0" w:rsidP="000F3EA0">
            <w:pPr>
              <w:rPr>
                <w:rFonts w:asciiTheme="minorHAnsi" w:hAnsiTheme="minorHAnsi"/>
              </w:rPr>
            </w:pPr>
            <w:r>
              <w:rPr>
                <w:rFonts w:asciiTheme="minorHAnsi" w:hAnsiTheme="minorHAnsi"/>
              </w:rPr>
              <w:t>The motion carried 4-0</w:t>
            </w:r>
          </w:p>
          <w:p w:rsidR="00EB1A5D" w:rsidRDefault="00EB1A5D" w:rsidP="000F3EA0">
            <w:pPr>
              <w:rPr>
                <w:rFonts w:asciiTheme="minorHAnsi" w:hAnsiTheme="minorHAnsi"/>
                <w:b/>
              </w:rPr>
            </w:pPr>
          </w:p>
          <w:p w:rsidR="000F3EA0" w:rsidRPr="000A107A" w:rsidRDefault="00EB1A5D" w:rsidP="000F3EA0">
            <w:pPr>
              <w:rPr>
                <w:rFonts w:asciiTheme="minorHAnsi" w:hAnsiTheme="minorHAnsi"/>
              </w:rPr>
            </w:pPr>
            <w:r>
              <w:rPr>
                <w:rFonts w:asciiTheme="minorHAnsi" w:hAnsiTheme="minorHAnsi"/>
                <w:b/>
              </w:rPr>
              <w:t>J</w:t>
            </w:r>
            <w:r w:rsidR="000F3EA0">
              <w:rPr>
                <w:rFonts w:asciiTheme="minorHAnsi" w:hAnsiTheme="minorHAnsi"/>
                <w:b/>
              </w:rPr>
              <w:t xml:space="preserve">OINT </w:t>
            </w:r>
            <w:r w:rsidR="000F3EA0" w:rsidRPr="0038567E">
              <w:rPr>
                <w:rFonts w:asciiTheme="minorHAnsi" w:hAnsiTheme="minorHAnsi"/>
                <w:b/>
              </w:rPr>
              <w:t>MOTION</w:t>
            </w:r>
            <w:r w:rsidR="000F3EA0" w:rsidRPr="000A107A">
              <w:rPr>
                <w:rFonts w:asciiTheme="minorHAnsi" w:hAnsiTheme="minorHAnsi"/>
                <w:b/>
                <w:u w:val="single"/>
              </w:rPr>
              <w:t>:</w:t>
            </w:r>
            <w:r w:rsidR="000F3EA0">
              <w:rPr>
                <w:rFonts w:asciiTheme="minorHAnsi" w:hAnsiTheme="minorHAnsi"/>
              </w:rPr>
              <w:t xml:space="preserve"> made by C</w:t>
            </w:r>
            <w:r w:rsidR="000F3EA0" w:rsidRPr="000A107A">
              <w:rPr>
                <w:rFonts w:asciiTheme="minorHAnsi" w:hAnsiTheme="minorHAnsi"/>
              </w:rPr>
              <w:t xml:space="preserve">ommissioner </w:t>
            </w:r>
            <w:r w:rsidR="000F3EA0">
              <w:rPr>
                <w:rFonts w:asciiTheme="minorHAnsi" w:hAnsiTheme="minorHAnsi"/>
              </w:rPr>
              <w:t xml:space="preserve">Card </w:t>
            </w:r>
            <w:r w:rsidR="000F3EA0" w:rsidRPr="000A107A">
              <w:rPr>
                <w:rFonts w:asciiTheme="minorHAnsi" w:hAnsiTheme="minorHAnsi"/>
              </w:rPr>
              <w:t xml:space="preserve">and duly seconded by Commissioner </w:t>
            </w:r>
            <w:r w:rsidR="000F3EA0">
              <w:rPr>
                <w:rFonts w:asciiTheme="minorHAnsi" w:hAnsiTheme="minorHAnsi"/>
              </w:rPr>
              <w:t>Danigel</w:t>
            </w:r>
            <w:r w:rsidR="000F3EA0" w:rsidRPr="000A107A">
              <w:rPr>
                <w:rFonts w:asciiTheme="minorHAnsi" w:hAnsiTheme="minorHAnsi"/>
              </w:rPr>
              <w:t xml:space="preserve"> to </w:t>
            </w:r>
            <w:r w:rsidR="000F3EA0">
              <w:rPr>
                <w:rFonts w:asciiTheme="minorHAnsi" w:hAnsiTheme="minorHAnsi"/>
              </w:rPr>
              <w:t>approve signing the engagement letter with Eagle Technology Management as presented.   A roll call was called for.</w:t>
            </w:r>
          </w:p>
          <w:p w:rsidR="000F3EA0" w:rsidRDefault="000F3EA0" w:rsidP="000F3EA0">
            <w:pPr>
              <w:rPr>
                <w:rFonts w:asciiTheme="minorHAnsi" w:hAnsiTheme="minorHAnsi"/>
              </w:rPr>
            </w:pPr>
            <w:r w:rsidRPr="000A107A">
              <w:rPr>
                <w:rFonts w:asciiTheme="minorHAnsi" w:hAnsiTheme="minorHAnsi"/>
                <w:b/>
              </w:rPr>
              <w:t xml:space="preserve">YES: </w:t>
            </w:r>
            <w:r w:rsidRPr="000A107A">
              <w:rPr>
                <w:rFonts w:asciiTheme="minorHAnsi" w:hAnsiTheme="minorHAnsi"/>
              </w:rPr>
              <w:t xml:space="preserve"> Commissioners</w:t>
            </w:r>
            <w:r>
              <w:rPr>
                <w:rFonts w:asciiTheme="minorHAnsi" w:hAnsiTheme="minorHAnsi"/>
              </w:rPr>
              <w:t>: Danigel</w:t>
            </w:r>
            <w:r w:rsidRPr="000A107A">
              <w:rPr>
                <w:rFonts w:asciiTheme="minorHAnsi" w:hAnsiTheme="minorHAnsi"/>
              </w:rPr>
              <w:t>, Card,</w:t>
            </w:r>
            <w:r>
              <w:rPr>
                <w:rFonts w:asciiTheme="minorHAnsi" w:hAnsiTheme="minorHAnsi"/>
              </w:rPr>
              <w:t xml:space="preserve"> McGee, and Preston.</w:t>
            </w:r>
          </w:p>
          <w:p w:rsidR="000F3EA0" w:rsidRDefault="000F3EA0" w:rsidP="000F3EA0">
            <w:pPr>
              <w:rPr>
                <w:rFonts w:asciiTheme="minorHAnsi" w:hAnsiTheme="minorHAnsi"/>
              </w:rPr>
            </w:pPr>
            <w:r w:rsidRPr="000A107A">
              <w:rPr>
                <w:rFonts w:asciiTheme="minorHAnsi" w:hAnsiTheme="minorHAnsi"/>
                <w:b/>
              </w:rPr>
              <w:t>NO</w:t>
            </w:r>
            <w:r>
              <w:rPr>
                <w:rFonts w:asciiTheme="minorHAnsi" w:hAnsiTheme="minorHAnsi"/>
              </w:rPr>
              <w:t>: NONE</w:t>
            </w:r>
          </w:p>
          <w:p w:rsidR="000F3EA0" w:rsidRDefault="000F3EA0" w:rsidP="000F3EA0">
            <w:pPr>
              <w:rPr>
                <w:rFonts w:asciiTheme="minorHAnsi" w:hAnsiTheme="minorHAnsi"/>
              </w:rPr>
            </w:pPr>
            <w:r>
              <w:rPr>
                <w:rFonts w:asciiTheme="minorHAnsi" w:hAnsiTheme="minorHAnsi"/>
              </w:rPr>
              <w:t>The motion carried 4-0</w:t>
            </w:r>
          </w:p>
          <w:p w:rsidR="008A1DA8" w:rsidRDefault="008A1DA8" w:rsidP="00BA3ED5"/>
          <w:p w:rsidR="0083684A" w:rsidRPr="000A107A" w:rsidRDefault="0083684A" w:rsidP="0083684A">
            <w:pPr>
              <w:rPr>
                <w:rFonts w:asciiTheme="minorHAnsi" w:hAnsiTheme="minorHAnsi"/>
              </w:rPr>
            </w:pPr>
            <w:r>
              <w:rPr>
                <w:rFonts w:asciiTheme="minorHAnsi" w:hAnsiTheme="minorHAnsi"/>
                <w:b/>
              </w:rPr>
              <w:t xml:space="preserve">JOINT </w:t>
            </w:r>
            <w:r w:rsidRPr="0038567E">
              <w:rPr>
                <w:rFonts w:asciiTheme="minorHAnsi" w:hAnsiTheme="minorHAnsi"/>
                <w:b/>
              </w:rPr>
              <w:t>MOTION</w:t>
            </w:r>
            <w:r w:rsidRPr="000A107A">
              <w:rPr>
                <w:rFonts w:asciiTheme="minorHAnsi" w:hAnsiTheme="minorHAnsi"/>
                <w:b/>
                <w:u w:val="single"/>
              </w:rPr>
              <w:t>:</w:t>
            </w:r>
            <w:r>
              <w:rPr>
                <w:rFonts w:asciiTheme="minorHAnsi" w:hAnsiTheme="minorHAnsi"/>
              </w:rPr>
              <w:t xml:space="preserve"> made by C</w:t>
            </w:r>
            <w:r w:rsidRPr="000A107A">
              <w:rPr>
                <w:rFonts w:asciiTheme="minorHAnsi" w:hAnsiTheme="minorHAnsi"/>
              </w:rPr>
              <w:t xml:space="preserve">ommissioner </w:t>
            </w:r>
            <w:r>
              <w:rPr>
                <w:rFonts w:asciiTheme="minorHAnsi" w:hAnsiTheme="minorHAnsi"/>
              </w:rPr>
              <w:t xml:space="preserve">Card </w:t>
            </w:r>
            <w:r w:rsidRPr="000A107A">
              <w:rPr>
                <w:rFonts w:asciiTheme="minorHAnsi" w:hAnsiTheme="minorHAnsi"/>
              </w:rPr>
              <w:t xml:space="preserve">and duly seconded by Commissioner </w:t>
            </w:r>
            <w:r>
              <w:rPr>
                <w:rFonts w:asciiTheme="minorHAnsi" w:hAnsiTheme="minorHAnsi"/>
              </w:rPr>
              <w:t xml:space="preserve">Danigel </w:t>
            </w:r>
            <w:r w:rsidRPr="000A107A">
              <w:rPr>
                <w:rFonts w:asciiTheme="minorHAnsi" w:hAnsiTheme="minorHAnsi"/>
              </w:rPr>
              <w:t xml:space="preserve">to </w:t>
            </w:r>
            <w:r>
              <w:rPr>
                <w:rFonts w:asciiTheme="minorHAnsi" w:hAnsiTheme="minorHAnsi"/>
              </w:rPr>
              <w:t xml:space="preserve">approve payment of the </w:t>
            </w:r>
            <w:r>
              <w:rPr>
                <w:rFonts w:asciiTheme="minorHAnsi" w:hAnsiTheme="minorHAnsi" w:cstheme="minorHAnsi"/>
              </w:rPr>
              <w:t>September 1, 2020 pension beneficiary payment</w:t>
            </w:r>
            <w:r>
              <w:rPr>
                <w:rFonts w:asciiTheme="minorHAnsi" w:hAnsiTheme="minorHAnsi"/>
              </w:rPr>
              <w:t xml:space="preserve">    A roll call was called for.</w:t>
            </w:r>
          </w:p>
          <w:p w:rsidR="0083684A" w:rsidRDefault="0083684A" w:rsidP="0083684A">
            <w:pPr>
              <w:rPr>
                <w:rFonts w:asciiTheme="minorHAnsi" w:hAnsiTheme="minorHAnsi"/>
              </w:rPr>
            </w:pPr>
            <w:r w:rsidRPr="000A107A">
              <w:rPr>
                <w:rFonts w:asciiTheme="minorHAnsi" w:hAnsiTheme="minorHAnsi"/>
                <w:b/>
              </w:rPr>
              <w:t xml:space="preserve">YES: </w:t>
            </w:r>
            <w:r w:rsidRPr="000A107A">
              <w:rPr>
                <w:rFonts w:asciiTheme="minorHAnsi" w:hAnsiTheme="minorHAnsi"/>
              </w:rPr>
              <w:t xml:space="preserve"> Commissioners</w:t>
            </w:r>
            <w:r>
              <w:rPr>
                <w:rFonts w:asciiTheme="minorHAnsi" w:hAnsiTheme="minorHAnsi"/>
              </w:rPr>
              <w:t>: Danigel</w:t>
            </w:r>
            <w:r w:rsidRPr="000A107A">
              <w:rPr>
                <w:rFonts w:asciiTheme="minorHAnsi" w:hAnsiTheme="minorHAnsi"/>
              </w:rPr>
              <w:t>, Card,</w:t>
            </w:r>
            <w:r>
              <w:rPr>
                <w:rFonts w:asciiTheme="minorHAnsi" w:hAnsiTheme="minorHAnsi"/>
              </w:rPr>
              <w:t xml:space="preserve"> McGee, and Preston.</w:t>
            </w:r>
          </w:p>
          <w:p w:rsidR="0083684A" w:rsidRDefault="0083684A" w:rsidP="0083684A">
            <w:pPr>
              <w:rPr>
                <w:rFonts w:asciiTheme="minorHAnsi" w:hAnsiTheme="minorHAnsi"/>
              </w:rPr>
            </w:pPr>
            <w:r w:rsidRPr="000A107A">
              <w:rPr>
                <w:rFonts w:asciiTheme="minorHAnsi" w:hAnsiTheme="minorHAnsi"/>
                <w:b/>
              </w:rPr>
              <w:t>NO</w:t>
            </w:r>
            <w:r>
              <w:rPr>
                <w:rFonts w:asciiTheme="minorHAnsi" w:hAnsiTheme="minorHAnsi"/>
              </w:rPr>
              <w:t>: NONE</w:t>
            </w:r>
          </w:p>
          <w:p w:rsidR="0083684A" w:rsidRDefault="0083684A" w:rsidP="0083684A">
            <w:pPr>
              <w:rPr>
                <w:rFonts w:asciiTheme="minorHAnsi" w:hAnsiTheme="minorHAnsi"/>
              </w:rPr>
            </w:pPr>
            <w:r>
              <w:rPr>
                <w:rFonts w:asciiTheme="minorHAnsi" w:hAnsiTheme="minorHAnsi"/>
              </w:rPr>
              <w:t>The motion carried 4-0</w:t>
            </w:r>
          </w:p>
          <w:p w:rsidR="008A1DA8" w:rsidRDefault="008A1DA8" w:rsidP="00BA3ED5"/>
          <w:p w:rsidR="007265BF" w:rsidRDefault="007265BF" w:rsidP="00BA3ED5"/>
          <w:p w:rsidR="0083684A" w:rsidRDefault="0083684A" w:rsidP="00BA3ED5"/>
          <w:p w:rsidR="007265BF" w:rsidRDefault="007265BF" w:rsidP="00BA3ED5"/>
          <w:p w:rsidR="007265BF" w:rsidRDefault="007265BF" w:rsidP="00395887"/>
        </w:tc>
        <w:tc>
          <w:tcPr>
            <w:tcW w:w="2070" w:type="dxa"/>
          </w:tcPr>
          <w:p w:rsidR="00054191" w:rsidRDefault="00054191" w:rsidP="003F2658"/>
          <w:p w:rsidR="00F658C9" w:rsidRDefault="00F658C9" w:rsidP="003F2658"/>
          <w:p w:rsidR="00F658C9" w:rsidRDefault="00F658C9" w:rsidP="003F2658"/>
          <w:p w:rsidR="00F658C9" w:rsidRDefault="00F658C9" w:rsidP="003F2658"/>
          <w:p w:rsidR="00F658C9" w:rsidRDefault="00F658C9" w:rsidP="003F2658"/>
          <w:p w:rsidR="00F658C9" w:rsidRDefault="00F658C9" w:rsidP="003F2658"/>
          <w:p w:rsidR="00F658C9" w:rsidRDefault="00F658C9" w:rsidP="003F2658"/>
          <w:p w:rsidR="00F658C9" w:rsidRDefault="00F658C9" w:rsidP="003F2658"/>
          <w:p w:rsidR="00F658C9" w:rsidRDefault="00F658C9" w:rsidP="003F2658"/>
          <w:p w:rsidR="00F658C9" w:rsidRDefault="00F658C9" w:rsidP="003F2658"/>
          <w:p w:rsidR="00F658C9" w:rsidRDefault="00F658C9" w:rsidP="003F2658"/>
          <w:p w:rsidR="00F658C9" w:rsidRDefault="00F658C9" w:rsidP="003F2658"/>
          <w:p w:rsidR="00F658C9" w:rsidRDefault="00F658C9" w:rsidP="003F2658"/>
        </w:tc>
      </w:tr>
      <w:tr w:rsidR="00884E22" w:rsidRPr="001231EE" w:rsidTr="00891341">
        <w:trPr>
          <w:trHeight w:val="683"/>
        </w:trPr>
        <w:tc>
          <w:tcPr>
            <w:tcW w:w="2250" w:type="dxa"/>
          </w:tcPr>
          <w:p w:rsidR="00884E22" w:rsidRPr="009E2C00" w:rsidRDefault="009A50E3">
            <w:pPr>
              <w:rPr>
                <w:rFonts w:ascii="Verdana" w:hAnsi="Verdana"/>
                <w:b/>
                <w:sz w:val="20"/>
                <w:szCs w:val="20"/>
              </w:rPr>
            </w:pPr>
            <w:r>
              <w:rPr>
                <w:rFonts w:ascii="Verdana" w:hAnsi="Verdana"/>
                <w:b/>
                <w:sz w:val="20"/>
                <w:szCs w:val="20"/>
              </w:rPr>
              <w:lastRenderedPageBreak/>
              <w:t>OLD BUSINESS</w:t>
            </w:r>
          </w:p>
        </w:tc>
        <w:tc>
          <w:tcPr>
            <w:tcW w:w="4410" w:type="dxa"/>
          </w:tcPr>
          <w:p w:rsidR="0051448D" w:rsidRPr="001D382B" w:rsidRDefault="0051448D" w:rsidP="007868AF">
            <w:pPr>
              <w:rPr>
                <w:rFonts w:asciiTheme="minorHAnsi" w:hAnsiTheme="minorHAnsi" w:cstheme="minorHAnsi"/>
              </w:rPr>
            </w:pPr>
            <w:r>
              <w:rPr>
                <w:rFonts w:asciiTheme="minorHAnsi" w:hAnsiTheme="minorHAnsi" w:cstheme="minorHAnsi"/>
              </w:rPr>
              <w:t xml:space="preserve"> </w:t>
            </w:r>
            <w:r w:rsidR="003F1BCC">
              <w:rPr>
                <w:rFonts w:asciiTheme="minorHAnsi" w:hAnsiTheme="minorHAnsi" w:cstheme="minorHAnsi"/>
              </w:rPr>
              <w:t>none</w:t>
            </w:r>
          </w:p>
        </w:tc>
        <w:tc>
          <w:tcPr>
            <w:tcW w:w="4590" w:type="dxa"/>
            <w:tcBorders>
              <w:bottom w:val="single" w:sz="4" w:space="0" w:color="auto"/>
            </w:tcBorders>
          </w:tcPr>
          <w:p w:rsidR="00884E22" w:rsidRPr="00D80403" w:rsidRDefault="00D80403" w:rsidP="00F42B6D">
            <w:pPr>
              <w:rPr>
                <w:rFonts w:asciiTheme="minorHAnsi" w:hAnsiTheme="minorHAnsi" w:cstheme="minorHAnsi"/>
              </w:rPr>
            </w:pPr>
            <w:r>
              <w:rPr>
                <w:rFonts w:asciiTheme="minorHAnsi" w:hAnsiTheme="minorHAnsi" w:cstheme="minorHAnsi"/>
                <w:b/>
              </w:rPr>
              <w:t xml:space="preserve">     </w:t>
            </w:r>
          </w:p>
        </w:tc>
        <w:tc>
          <w:tcPr>
            <w:tcW w:w="2070" w:type="dxa"/>
          </w:tcPr>
          <w:p w:rsidR="00884E22" w:rsidRDefault="00884E22"/>
        </w:tc>
      </w:tr>
      <w:tr w:rsidR="00B5696B" w:rsidRPr="001231EE" w:rsidTr="000E389B">
        <w:trPr>
          <w:trHeight w:val="530"/>
        </w:trPr>
        <w:tc>
          <w:tcPr>
            <w:tcW w:w="2250" w:type="dxa"/>
          </w:tcPr>
          <w:p w:rsidR="00B5696B" w:rsidRDefault="008817E1" w:rsidP="00C22E7B">
            <w:pPr>
              <w:rPr>
                <w:rFonts w:ascii="Verdana" w:hAnsi="Verdana"/>
                <w:b/>
                <w:sz w:val="20"/>
                <w:szCs w:val="20"/>
              </w:rPr>
            </w:pPr>
            <w:r>
              <w:rPr>
                <w:rFonts w:ascii="Verdana" w:hAnsi="Verdana"/>
                <w:b/>
                <w:sz w:val="20"/>
                <w:szCs w:val="20"/>
              </w:rPr>
              <w:t>PUBLIC PARTICIPATION</w:t>
            </w:r>
          </w:p>
        </w:tc>
        <w:tc>
          <w:tcPr>
            <w:tcW w:w="4410" w:type="dxa"/>
          </w:tcPr>
          <w:p w:rsidR="00FF5DE7" w:rsidRPr="009F61E9" w:rsidRDefault="000E389B" w:rsidP="0027731C">
            <w:pPr>
              <w:rPr>
                <w:rFonts w:asciiTheme="minorHAnsi" w:hAnsiTheme="minorHAnsi"/>
              </w:rPr>
            </w:pPr>
            <w:r>
              <w:rPr>
                <w:rFonts w:asciiTheme="minorHAnsi" w:hAnsiTheme="minorHAnsi"/>
              </w:rPr>
              <w:t>none</w:t>
            </w:r>
          </w:p>
        </w:tc>
        <w:tc>
          <w:tcPr>
            <w:tcW w:w="4590" w:type="dxa"/>
          </w:tcPr>
          <w:p w:rsidR="00B5696B" w:rsidRDefault="00B5696B" w:rsidP="000A107A">
            <w:pPr>
              <w:rPr>
                <w:rFonts w:asciiTheme="minorHAnsi" w:hAnsiTheme="minorHAnsi"/>
                <w:b/>
                <w:u w:val="single"/>
              </w:rPr>
            </w:pPr>
          </w:p>
          <w:p w:rsidR="00A0751B" w:rsidRPr="00FF5DE7" w:rsidRDefault="00A0751B" w:rsidP="0027731C">
            <w:pPr>
              <w:rPr>
                <w:rFonts w:asciiTheme="minorHAnsi" w:hAnsiTheme="minorHAnsi"/>
              </w:rPr>
            </w:pPr>
          </w:p>
        </w:tc>
        <w:tc>
          <w:tcPr>
            <w:tcW w:w="2070" w:type="dxa"/>
          </w:tcPr>
          <w:p w:rsidR="00B5696B" w:rsidRPr="00B71296" w:rsidRDefault="00B5696B" w:rsidP="00B71296">
            <w:pPr>
              <w:rPr>
                <w:rFonts w:ascii="Verdana" w:hAnsi="Verdana"/>
                <w:sz w:val="20"/>
                <w:szCs w:val="20"/>
              </w:rPr>
            </w:pPr>
          </w:p>
        </w:tc>
      </w:tr>
      <w:tr w:rsidR="00B5696B" w:rsidRPr="001231EE" w:rsidTr="00FB1122">
        <w:trPr>
          <w:trHeight w:val="530"/>
        </w:trPr>
        <w:tc>
          <w:tcPr>
            <w:tcW w:w="2250" w:type="dxa"/>
          </w:tcPr>
          <w:p w:rsidR="00B5696B" w:rsidRDefault="00B5696B" w:rsidP="00C22E7B">
            <w:pPr>
              <w:rPr>
                <w:rFonts w:ascii="Verdana" w:hAnsi="Verdana"/>
                <w:b/>
                <w:sz w:val="20"/>
                <w:szCs w:val="20"/>
              </w:rPr>
            </w:pPr>
            <w:r>
              <w:rPr>
                <w:rFonts w:ascii="Verdana" w:hAnsi="Verdana"/>
                <w:b/>
                <w:sz w:val="20"/>
                <w:szCs w:val="20"/>
              </w:rPr>
              <w:t>BOARD DISCUSSION</w:t>
            </w:r>
          </w:p>
        </w:tc>
        <w:tc>
          <w:tcPr>
            <w:tcW w:w="4410" w:type="dxa"/>
          </w:tcPr>
          <w:p w:rsidR="00B61B87" w:rsidRPr="009F0B78" w:rsidRDefault="00EB1A5D" w:rsidP="00B721CC">
            <w:pPr>
              <w:rPr>
                <w:rFonts w:asciiTheme="minorHAnsi" w:hAnsiTheme="minorHAnsi" w:cstheme="minorHAnsi"/>
              </w:rPr>
            </w:pPr>
            <w:r>
              <w:rPr>
                <w:rFonts w:asciiTheme="minorHAnsi" w:hAnsiTheme="minorHAnsi" w:cstheme="minorHAnsi"/>
              </w:rPr>
              <w:t>Board members needed!!</w:t>
            </w:r>
          </w:p>
        </w:tc>
        <w:tc>
          <w:tcPr>
            <w:tcW w:w="4590" w:type="dxa"/>
          </w:tcPr>
          <w:p w:rsidR="00B5696B" w:rsidRPr="000A107A" w:rsidRDefault="00B5696B" w:rsidP="00033D68">
            <w:pPr>
              <w:rPr>
                <w:rFonts w:asciiTheme="minorHAnsi" w:hAnsiTheme="minorHAnsi"/>
              </w:rPr>
            </w:pPr>
          </w:p>
        </w:tc>
        <w:tc>
          <w:tcPr>
            <w:tcW w:w="2070" w:type="dxa"/>
          </w:tcPr>
          <w:p w:rsidR="00B5696B" w:rsidRPr="00375D78" w:rsidRDefault="00B5696B" w:rsidP="0099663B">
            <w:pPr>
              <w:rPr>
                <w:rFonts w:asciiTheme="minorHAnsi" w:hAnsiTheme="minorHAnsi"/>
              </w:rPr>
            </w:pPr>
          </w:p>
        </w:tc>
      </w:tr>
      <w:tr w:rsidR="00B5696B" w:rsidRPr="001231EE" w:rsidTr="007D12E2">
        <w:trPr>
          <w:trHeight w:val="620"/>
        </w:trPr>
        <w:tc>
          <w:tcPr>
            <w:tcW w:w="2250" w:type="dxa"/>
          </w:tcPr>
          <w:p w:rsidR="00B5696B" w:rsidRDefault="00B5696B" w:rsidP="00C22E7B">
            <w:pPr>
              <w:rPr>
                <w:rFonts w:ascii="Verdana" w:hAnsi="Verdana"/>
                <w:b/>
                <w:sz w:val="20"/>
                <w:szCs w:val="20"/>
              </w:rPr>
            </w:pPr>
            <w:r>
              <w:rPr>
                <w:rFonts w:ascii="Verdana" w:hAnsi="Verdana"/>
                <w:b/>
                <w:sz w:val="20"/>
                <w:szCs w:val="20"/>
              </w:rPr>
              <w:t>ADJOURN</w:t>
            </w:r>
          </w:p>
        </w:tc>
        <w:tc>
          <w:tcPr>
            <w:tcW w:w="4410" w:type="dxa"/>
          </w:tcPr>
          <w:p w:rsidR="00B5696B" w:rsidRDefault="00B5696B" w:rsidP="00142985">
            <w:pPr>
              <w:rPr>
                <w:rFonts w:ascii="Verdana" w:hAnsi="Verdana"/>
                <w:sz w:val="20"/>
                <w:szCs w:val="20"/>
              </w:rPr>
            </w:pPr>
            <w:r w:rsidRPr="000A107A">
              <w:rPr>
                <w:rFonts w:asciiTheme="minorHAnsi" w:hAnsiTheme="minorHAnsi"/>
              </w:rPr>
              <w:t xml:space="preserve">Meeting adjourned </w:t>
            </w:r>
            <w:r w:rsidR="00142985">
              <w:rPr>
                <w:rFonts w:asciiTheme="minorHAnsi" w:hAnsiTheme="minorHAnsi"/>
              </w:rPr>
              <w:t>8:06pm</w:t>
            </w:r>
            <w:r w:rsidRPr="000A107A">
              <w:rPr>
                <w:rFonts w:asciiTheme="minorHAnsi" w:hAnsiTheme="minorHAnsi"/>
              </w:rPr>
              <w:t>.</w:t>
            </w:r>
          </w:p>
        </w:tc>
        <w:tc>
          <w:tcPr>
            <w:tcW w:w="4590" w:type="dxa"/>
          </w:tcPr>
          <w:p w:rsidR="0020009B" w:rsidRPr="000A107A" w:rsidRDefault="0020009B" w:rsidP="00142985">
            <w:pPr>
              <w:rPr>
                <w:rFonts w:asciiTheme="minorHAnsi" w:hAnsiTheme="minorHAnsi"/>
              </w:rPr>
            </w:pPr>
          </w:p>
        </w:tc>
        <w:tc>
          <w:tcPr>
            <w:tcW w:w="2070" w:type="dxa"/>
          </w:tcPr>
          <w:p w:rsidR="00B5696B" w:rsidRPr="00B71296" w:rsidRDefault="00B5696B" w:rsidP="00B71296">
            <w:pPr>
              <w:rPr>
                <w:rFonts w:ascii="Verdana" w:hAnsi="Verdana"/>
                <w:sz w:val="20"/>
                <w:szCs w:val="20"/>
              </w:rPr>
            </w:pPr>
          </w:p>
        </w:tc>
      </w:tr>
    </w:tbl>
    <w:p w:rsidR="003E0593" w:rsidRPr="00036346" w:rsidRDefault="003E0593" w:rsidP="00033D68">
      <w:pPr>
        <w:tabs>
          <w:tab w:val="left" w:pos="2205"/>
        </w:tabs>
      </w:pPr>
    </w:p>
    <w:sectPr w:rsidR="003E0593" w:rsidRPr="00036346" w:rsidSect="002F5941">
      <w:headerReference w:type="default" r:id="rId9"/>
      <w:footerReference w:type="default" r:id="rId10"/>
      <w:pgSz w:w="15840" w:h="12240" w:orient="landscape"/>
      <w:pgMar w:top="288"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9E" w:rsidRDefault="006E3D9E">
      <w:r>
        <w:separator/>
      </w:r>
    </w:p>
  </w:endnote>
  <w:endnote w:type="continuationSeparator" w:id="0">
    <w:p w:rsidR="006E3D9E" w:rsidRDefault="006E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79" w:rsidRDefault="00AD4679" w:rsidP="004815CC">
    <w:pPr>
      <w:pStyle w:val="Footer"/>
      <w:rPr>
        <w:noProof/>
      </w:rPr>
    </w:pPr>
    <w:r>
      <w:t xml:space="preserve">Page </w:t>
    </w:r>
    <w:r w:rsidR="00421B64">
      <w:fldChar w:fldCharType="begin"/>
    </w:r>
    <w:r>
      <w:instrText xml:space="preserve"> PAGE </w:instrText>
    </w:r>
    <w:r w:rsidR="00421B64">
      <w:fldChar w:fldCharType="separate"/>
    </w:r>
    <w:r w:rsidR="00F774F0">
      <w:rPr>
        <w:noProof/>
      </w:rPr>
      <w:t>1</w:t>
    </w:r>
    <w:r w:rsidR="00421B64">
      <w:rPr>
        <w:noProof/>
      </w:rPr>
      <w:fldChar w:fldCharType="end"/>
    </w:r>
    <w:r>
      <w:t xml:space="preserve"> of </w:t>
    </w:r>
    <w:r w:rsidR="00421B64">
      <w:fldChar w:fldCharType="begin"/>
    </w:r>
    <w:r w:rsidR="00B63EF6">
      <w:instrText xml:space="preserve"> NUMPAGES </w:instrText>
    </w:r>
    <w:r w:rsidR="00421B64">
      <w:fldChar w:fldCharType="separate"/>
    </w:r>
    <w:r w:rsidR="00F774F0">
      <w:rPr>
        <w:noProof/>
      </w:rPr>
      <w:t>7</w:t>
    </w:r>
    <w:r w:rsidR="00421B64">
      <w:rPr>
        <w:noProof/>
      </w:rPr>
      <w:fldChar w:fldCharType="end"/>
    </w:r>
    <w:r w:rsidR="00684D2B">
      <w:rPr>
        <w:noProof/>
      </w:rPr>
      <w:t xml:space="preserve">                                                 BFMC-Bert Fish Medical center       </w:t>
    </w:r>
    <w:r w:rsidR="000E6003">
      <w:rPr>
        <w:noProof/>
      </w:rPr>
      <w:t>AHNS-Advent Health New Smyrna</w:t>
    </w:r>
    <w:r w:rsidR="00594DCB">
      <w:rPr>
        <w:noProof/>
      </w:rPr>
      <w:t xml:space="preserve">   sevhd-Southeast Volusia Hospital district</w:t>
    </w:r>
  </w:p>
  <w:p w:rsidR="00594DCB" w:rsidRDefault="00594DCB" w:rsidP="004815CC">
    <w:pPr>
      <w:pStyle w:val="Footer"/>
      <w:rPr>
        <w:noProof/>
      </w:rPr>
    </w:pPr>
  </w:p>
  <w:p w:rsidR="00684D2B" w:rsidRDefault="00684D2B" w:rsidP="004815C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9E" w:rsidRDefault="006E3D9E">
      <w:r>
        <w:separator/>
      </w:r>
    </w:p>
  </w:footnote>
  <w:footnote w:type="continuationSeparator" w:id="0">
    <w:p w:rsidR="006E3D9E" w:rsidRDefault="006E3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BF" w:rsidRDefault="002E4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07F574F8"/>
    <w:multiLevelType w:val="hybridMultilevel"/>
    <w:tmpl w:val="485EC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1BDF"/>
    <w:multiLevelType w:val="hybridMultilevel"/>
    <w:tmpl w:val="952C31E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nsid w:val="1ED87C9E"/>
    <w:multiLevelType w:val="hybridMultilevel"/>
    <w:tmpl w:val="5A80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E4ACC"/>
    <w:multiLevelType w:val="hybridMultilevel"/>
    <w:tmpl w:val="8FC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769CF"/>
    <w:multiLevelType w:val="hybridMultilevel"/>
    <w:tmpl w:val="11C2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E2D7F"/>
    <w:multiLevelType w:val="hybridMultilevel"/>
    <w:tmpl w:val="1B76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4"/>
  </w:num>
  <w:num w:numId="4">
    <w:abstractNumId w:val="5"/>
  </w:num>
  <w:num w:numId="5">
    <w:abstractNumId w:val="1"/>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F8"/>
    <w:rsid w:val="00000368"/>
    <w:rsid w:val="00000E32"/>
    <w:rsid w:val="000014A6"/>
    <w:rsid w:val="00001CC8"/>
    <w:rsid w:val="00001E75"/>
    <w:rsid w:val="00001F1B"/>
    <w:rsid w:val="000021AA"/>
    <w:rsid w:val="00002379"/>
    <w:rsid w:val="0000364E"/>
    <w:rsid w:val="00003657"/>
    <w:rsid w:val="00005FDF"/>
    <w:rsid w:val="0000777C"/>
    <w:rsid w:val="00011831"/>
    <w:rsid w:val="00011EF2"/>
    <w:rsid w:val="0001282D"/>
    <w:rsid w:val="00013364"/>
    <w:rsid w:val="0001404B"/>
    <w:rsid w:val="000140ED"/>
    <w:rsid w:val="00014C8C"/>
    <w:rsid w:val="00015353"/>
    <w:rsid w:val="00015451"/>
    <w:rsid w:val="000156AB"/>
    <w:rsid w:val="00016E7E"/>
    <w:rsid w:val="00020EC1"/>
    <w:rsid w:val="000217D4"/>
    <w:rsid w:val="000234EA"/>
    <w:rsid w:val="000236D3"/>
    <w:rsid w:val="00023E37"/>
    <w:rsid w:val="00024D43"/>
    <w:rsid w:val="0002562E"/>
    <w:rsid w:val="000263B5"/>
    <w:rsid w:val="00026697"/>
    <w:rsid w:val="00026B74"/>
    <w:rsid w:val="00026CE3"/>
    <w:rsid w:val="00027BDD"/>
    <w:rsid w:val="00030157"/>
    <w:rsid w:val="000310C8"/>
    <w:rsid w:val="0003131F"/>
    <w:rsid w:val="00033B90"/>
    <w:rsid w:val="00033D68"/>
    <w:rsid w:val="000346DB"/>
    <w:rsid w:val="000348E0"/>
    <w:rsid w:val="000352D7"/>
    <w:rsid w:val="00035F1C"/>
    <w:rsid w:val="00035FDB"/>
    <w:rsid w:val="00036346"/>
    <w:rsid w:val="0003655F"/>
    <w:rsid w:val="00036DA5"/>
    <w:rsid w:val="00041E19"/>
    <w:rsid w:val="00042BFE"/>
    <w:rsid w:val="00043154"/>
    <w:rsid w:val="00043D36"/>
    <w:rsid w:val="00044510"/>
    <w:rsid w:val="00045972"/>
    <w:rsid w:val="00045B94"/>
    <w:rsid w:val="00047F5A"/>
    <w:rsid w:val="000506C3"/>
    <w:rsid w:val="000527B3"/>
    <w:rsid w:val="000529C3"/>
    <w:rsid w:val="00052BAB"/>
    <w:rsid w:val="0005335B"/>
    <w:rsid w:val="00053F3A"/>
    <w:rsid w:val="00054191"/>
    <w:rsid w:val="0005586C"/>
    <w:rsid w:val="00055F2C"/>
    <w:rsid w:val="00055FD5"/>
    <w:rsid w:val="00056C46"/>
    <w:rsid w:val="00057333"/>
    <w:rsid w:val="0006180B"/>
    <w:rsid w:val="00061DDA"/>
    <w:rsid w:val="00061EC6"/>
    <w:rsid w:val="0006369A"/>
    <w:rsid w:val="00063E86"/>
    <w:rsid w:val="00065133"/>
    <w:rsid w:val="000660F9"/>
    <w:rsid w:val="000668A5"/>
    <w:rsid w:val="00066BE4"/>
    <w:rsid w:val="000678D7"/>
    <w:rsid w:val="000710AC"/>
    <w:rsid w:val="00071995"/>
    <w:rsid w:val="000722EB"/>
    <w:rsid w:val="00072348"/>
    <w:rsid w:val="0007367E"/>
    <w:rsid w:val="000743CC"/>
    <w:rsid w:val="000751BA"/>
    <w:rsid w:val="000760A4"/>
    <w:rsid w:val="00076CF9"/>
    <w:rsid w:val="00077098"/>
    <w:rsid w:val="00081AA0"/>
    <w:rsid w:val="00082693"/>
    <w:rsid w:val="00083DCE"/>
    <w:rsid w:val="00084C8A"/>
    <w:rsid w:val="00087D1C"/>
    <w:rsid w:val="00090EF9"/>
    <w:rsid w:val="00091066"/>
    <w:rsid w:val="00091291"/>
    <w:rsid w:val="0009137C"/>
    <w:rsid w:val="00092479"/>
    <w:rsid w:val="000931A6"/>
    <w:rsid w:val="000940AC"/>
    <w:rsid w:val="00094629"/>
    <w:rsid w:val="00094943"/>
    <w:rsid w:val="00095A00"/>
    <w:rsid w:val="00095C8B"/>
    <w:rsid w:val="0009633E"/>
    <w:rsid w:val="0009700A"/>
    <w:rsid w:val="0009731A"/>
    <w:rsid w:val="00097C41"/>
    <w:rsid w:val="000A09A6"/>
    <w:rsid w:val="000A107A"/>
    <w:rsid w:val="000A24D0"/>
    <w:rsid w:val="000A2791"/>
    <w:rsid w:val="000A3201"/>
    <w:rsid w:val="000A32BC"/>
    <w:rsid w:val="000A3CA1"/>
    <w:rsid w:val="000A56A5"/>
    <w:rsid w:val="000A6781"/>
    <w:rsid w:val="000B07FE"/>
    <w:rsid w:val="000B0901"/>
    <w:rsid w:val="000B0FFE"/>
    <w:rsid w:val="000B2273"/>
    <w:rsid w:val="000B3967"/>
    <w:rsid w:val="000B4912"/>
    <w:rsid w:val="000B49FB"/>
    <w:rsid w:val="000B5886"/>
    <w:rsid w:val="000B5A5F"/>
    <w:rsid w:val="000B715E"/>
    <w:rsid w:val="000C2180"/>
    <w:rsid w:val="000C2516"/>
    <w:rsid w:val="000C29DF"/>
    <w:rsid w:val="000C2BE0"/>
    <w:rsid w:val="000C3F73"/>
    <w:rsid w:val="000C4A15"/>
    <w:rsid w:val="000C5E22"/>
    <w:rsid w:val="000C7363"/>
    <w:rsid w:val="000C79FC"/>
    <w:rsid w:val="000D08AC"/>
    <w:rsid w:val="000D105F"/>
    <w:rsid w:val="000D167D"/>
    <w:rsid w:val="000D1F59"/>
    <w:rsid w:val="000D24CB"/>
    <w:rsid w:val="000D2864"/>
    <w:rsid w:val="000D3D8A"/>
    <w:rsid w:val="000D48DD"/>
    <w:rsid w:val="000D4BC9"/>
    <w:rsid w:val="000D4EDE"/>
    <w:rsid w:val="000D6952"/>
    <w:rsid w:val="000D6BD6"/>
    <w:rsid w:val="000D7BF2"/>
    <w:rsid w:val="000D7FA4"/>
    <w:rsid w:val="000E0E82"/>
    <w:rsid w:val="000E389B"/>
    <w:rsid w:val="000E4033"/>
    <w:rsid w:val="000E6003"/>
    <w:rsid w:val="000E79B8"/>
    <w:rsid w:val="000F030E"/>
    <w:rsid w:val="000F0751"/>
    <w:rsid w:val="000F10CC"/>
    <w:rsid w:val="000F2159"/>
    <w:rsid w:val="000F3EA0"/>
    <w:rsid w:val="000F50FF"/>
    <w:rsid w:val="000F599D"/>
    <w:rsid w:val="000F5B65"/>
    <w:rsid w:val="000F62CD"/>
    <w:rsid w:val="000F67AA"/>
    <w:rsid w:val="000F7471"/>
    <w:rsid w:val="00100C42"/>
    <w:rsid w:val="001014CD"/>
    <w:rsid w:val="00101A46"/>
    <w:rsid w:val="00103CCF"/>
    <w:rsid w:val="00105AEB"/>
    <w:rsid w:val="00112D32"/>
    <w:rsid w:val="00115AEB"/>
    <w:rsid w:val="00115B3D"/>
    <w:rsid w:val="00121810"/>
    <w:rsid w:val="00122BE7"/>
    <w:rsid w:val="001231EE"/>
    <w:rsid w:val="00124993"/>
    <w:rsid w:val="001260A3"/>
    <w:rsid w:val="0012684E"/>
    <w:rsid w:val="00127056"/>
    <w:rsid w:val="00127B07"/>
    <w:rsid w:val="00130970"/>
    <w:rsid w:val="00131431"/>
    <w:rsid w:val="00132BE0"/>
    <w:rsid w:val="00133496"/>
    <w:rsid w:val="00133883"/>
    <w:rsid w:val="0013421D"/>
    <w:rsid w:val="001343F3"/>
    <w:rsid w:val="0013501A"/>
    <w:rsid w:val="00137FDD"/>
    <w:rsid w:val="0014007E"/>
    <w:rsid w:val="0014135C"/>
    <w:rsid w:val="00141AA5"/>
    <w:rsid w:val="00141B7E"/>
    <w:rsid w:val="00141F6F"/>
    <w:rsid w:val="001428BA"/>
    <w:rsid w:val="00142985"/>
    <w:rsid w:val="00142BDB"/>
    <w:rsid w:val="00143143"/>
    <w:rsid w:val="00143ACB"/>
    <w:rsid w:val="001443EE"/>
    <w:rsid w:val="00145BD9"/>
    <w:rsid w:val="00146096"/>
    <w:rsid w:val="0014620F"/>
    <w:rsid w:val="00147020"/>
    <w:rsid w:val="001470BC"/>
    <w:rsid w:val="001517A9"/>
    <w:rsid w:val="001526EE"/>
    <w:rsid w:val="0015316D"/>
    <w:rsid w:val="001538D0"/>
    <w:rsid w:val="001545BA"/>
    <w:rsid w:val="001559EF"/>
    <w:rsid w:val="00156113"/>
    <w:rsid w:val="00160058"/>
    <w:rsid w:val="00160E7A"/>
    <w:rsid w:val="00160E9F"/>
    <w:rsid w:val="001610B7"/>
    <w:rsid w:val="00161133"/>
    <w:rsid w:val="001613ED"/>
    <w:rsid w:val="001615FE"/>
    <w:rsid w:val="00161A6B"/>
    <w:rsid w:val="00161B56"/>
    <w:rsid w:val="00163B8B"/>
    <w:rsid w:val="001640CE"/>
    <w:rsid w:val="00164D1E"/>
    <w:rsid w:val="0016642D"/>
    <w:rsid w:val="0017110C"/>
    <w:rsid w:val="001711D8"/>
    <w:rsid w:val="0017252E"/>
    <w:rsid w:val="00174981"/>
    <w:rsid w:val="00174B2B"/>
    <w:rsid w:val="0017521C"/>
    <w:rsid w:val="001752F3"/>
    <w:rsid w:val="0017543B"/>
    <w:rsid w:val="00175494"/>
    <w:rsid w:val="00177D2A"/>
    <w:rsid w:val="001808F0"/>
    <w:rsid w:val="001813AA"/>
    <w:rsid w:val="00181741"/>
    <w:rsid w:val="00181AB0"/>
    <w:rsid w:val="00181F13"/>
    <w:rsid w:val="0018461A"/>
    <w:rsid w:val="00184FB8"/>
    <w:rsid w:val="00185575"/>
    <w:rsid w:val="00185864"/>
    <w:rsid w:val="0018685A"/>
    <w:rsid w:val="00187300"/>
    <w:rsid w:val="00187A83"/>
    <w:rsid w:val="00187C51"/>
    <w:rsid w:val="00190D71"/>
    <w:rsid w:val="0019217B"/>
    <w:rsid w:val="00193950"/>
    <w:rsid w:val="00194BFE"/>
    <w:rsid w:val="001961C0"/>
    <w:rsid w:val="001961DD"/>
    <w:rsid w:val="00196C32"/>
    <w:rsid w:val="00196CB3"/>
    <w:rsid w:val="00197450"/>
    <w:rsid w:val="0019787B"/>
    <w:rsid w:val="001A0D97"/>
    <w:rsid w:val="001A163F"/>
    <w:rsid w:val="001A1C24"/>
    <w:rsid w:val="001A3914"/>
    <w:rsid w:val="001A3C98"/>
    <w:rsid w:val="001A534C"/>
    <w:rsid w:val="001A6E3C"/>
    <w:rsid w:val="001A73ED"/>
    <w:rsid w:val="001A7A7B"/>
    <w:rsid w:val="001B0068"/>
    <w:rsid w:val="001B0206"/>
    <w:rsid w:val="001B024C"/>
    <w:rsid w:val="001B0931"/>
    <w:rsid w:val="001B09C4"/>
    <w:rsid w:val="001B0AC7"/>
    <w:rsid w:val="001B2891"/>
    <w:rsid w:val="001B299C"/>
    <w:rsid w:val="001B48EE"/>
    <w:rsid w:val="001B74F5"/>
    <w:rsid w:val="001C0B2F"/>
    <w:rsid w:val="001C11B0"/>
    <w:rsid w:val="001C1808"/>
    <w:rsid w:val="001C1F61"/>
    <w:rsid w:val="001C4CF8"/>
    <w:rsid w:val="001C5DA2"/>
    <w:rsid w:val="001C706C"/>
    <w:rsid w:val="001C75DE"/>
    <w:rsid w:val="001D301B"/>
    <w:rsid w:val="001D382B"/>
    <w:rsid w:val="001D6D4F"/>
    <w:rsid w:val="001D7485"/>
    <w:rsid w:val="001E0AEC"/>
    <w:rsid w:val="001E185B"/>
    <w:rsid w:val="001E1E65"/>
    <w:rsid w:val="001E4C81"/>
    <w:rsid w:val="001E69FF"/>
    <w:rsid w:val="001E6BEE"/>
    <w:rsid w:val="001E7037"/>
    <w:rsid w:val="001E744E"/>
    <w:rsid w:val="001E78A2"/>
    <w:rsid w:val="001E7B6D"/>
    <w:rsid w:val="001F5E12"/>
    <w:rsid w:val="001F6B7F"/>
    <w:rsid w:val="001F6D9E"/>
    <w:rsid w:val="0020009B"/>
    <w:rsid w:val="0020014D"/>
    <w:rsid w:val="00200A4C"/>
    <w:rsid w:val="002015D9"/>
    <w:rsid w:val="00203768"/>
    <w:rsid w:val="00203F8B"/>
    <w:rsid w:val="002042E1"/>
    <w:rsid w:val="00204BB6"/>
    <w:rsid w:val="00211496"/>
    <w:rsid w:val="00211F9A"/>
    <w:rsid w:val="00212A20"/>
    <w:rsid w:val="00212A3A"/>
    <w:rsid w:val="002142AB"/>
    <w:rsid w:val="0021799C"/>
    <w:rsid w:val="00220AEC"/>
    <w:rsid w:val="00222293"/>
    <w:rsid w:val="00224473"/>
    <w:rsid w:val="00224AB5"/>
    <w:rsid w:val="002254FC"/>
    <w:rsid w:val="00225C2F"/>
    <w:rsid w:val="002265F8"/>
    <w:rsid w:val="002272F3"/>
    <w:rsid w:val="002306AE"/>
    <w:rsid w:val="00231126"/>
    <w:rsid w:val="00231B71"/>
    <w:rsid w:val="00234308"/>
    <w:rsid w:val="00234A11"/>
    <w:rsid w:val="0023652E"/>
    <w:rsid w:val="002372C4"/>
    <w:rsid w:val="00237EF6"/>
    <w:rsid w:val="00243506"/>
    <w:rsid w:val="00243537"/>
    <w:rsid w:val="002439E1"/>
    <w:rsid w:val="00244441"/>
    <w:rsid w:val="002446EA"/>
    <w:rsid w:val="00246109"/>
    <w:rsid w:val="0024717B"/>
    <w:rsid w:val="00247202"/>
    <w:rsid w:val="002473D7"/>
    <w:rsid w:val="002473EC"/>
    <w:rsid w:val="0024761E"/>
    <w:rsid w:val="00251415"/>
    <w:rsid w:val="00251BF1"/>
    <w:rsid w:val="00251FD6"/>
    <w:rsid w:val="002525D6"/>
    <w:rsid w:val="002528E8"/>
    <w:rsid w:val="00255807"/>
    <w:rsid w:val="002575D7"/>
    <w:rsid w:val="00261AA7"/>
    <w:rsid w:val="002633CA"/>
    <w:rsid w:val="00263826"/>
    <w:rsid w:val="002649A6"/>
    <w:rsid w:val="00265E95"/>
    <w:rsid w:val="00267AA2"/>
    <w:rsid w:val="00267D09"/>
    <w:rsid w:val="00270248"/>
    <w:rsid w:val="00270F13"/>
    <w:rsid w:val="0027120F"/>
    <w:rsid w:val="002742F3"/>
    <w:rsid w:val="00274D6D"/>
    <w:rsid w:val="00276823"/>
    <w:rsid w:val="00277074"/>
    <w:rsid w:val="002771AA"/>
    <w:rsid w:val="0027731C"/>
    <w:rsid w:val="00277669"/>
    <w:rsid w:val="002801B1"/>
    <w:rsid w:val="002808EE"/>
    <w:rsid w:val="00282E2B"/>
    <w:rsid w:val="00284CD1"/>
    <w:rsid w:val="00287821"/>
    <w:rsid w:val="00287D5C"/>
    <w:rsid w:val="00291473"/>
    <w:rsid w:val="00291DC7"/>
    <w:rsid w:val="00291F5C"/>
    <w:rsid w:val="00292684"/>
    <w:rsid w:val="00292DB9"/>
    <w:rsid w:val="00292DDF"/>
    <w:rsid w:val="00293760"/>
    <w:rsid w:val="00294783"/>
    <w:rsid w:val="002954DD"/>
    <w:rsid w:val="0029550F"/>
    <w:rsid w:val="00296A35"/>
    <w:rsid w:val="002976CE"/>
    <w:rsid w:val="00297EC8"/>
    <w:rsid w:val="002A10F6"/>
    <w:rsid w:val="002A3703"/>
    <w:rsid w:val="002A42EC"/>
    <w:rsid w:val="002A4A4B"/>
    <w:rsid w:val="002A5676"/>
    <w:rsid w:val="002A5B50"/>
    <w:rsid w:val="002A6A4C"/>
    <w:rsid w:val="002A703C"/>
    <w:rsid w:val="002A72E2"/>
    <w:rsid w:val="002B1BEE"/>
    <w:rsid w:val="002B2318"/>
    <w:rsid w:val="002B3135"/>
    <w:rsid w:val="002B423B"/>
    <w:rsid w:val="002B645D"/>
    <w:rsid w:val="002B667F"/>
    <w:rsid w:val="002B66D9"/>
    <w:rsid w:val="002B6C29"/>
    <w:rsid w:val="002B6D4F"/>
    <w:rsid w:val="002B76CD"/>
    <w:rsid w:val="002B7E62"/>
    <w:rsid w:val="002C1182"/>
    <w:rsid w:val="002C1F22"/>
    <w:rsid w:val="002C2191"/>
    <w:rsid w:val="002C357B"/>
    <w:rsid w:val="002C4070"/>
    <w:rsid w:val="002C42E5"/>
    <w:rsid w:val="002C4729"/>
    <w:rsid w:val="002C473D"/>
    <w:rsid w:val="002C4C04"/>
    <w:rsid w:val="002C5B6E"/>
    <w:rsid w:val="002C6107"/>
    <w:rsid w:val="002C6573"/>
    <w:rsid w:val="002C761A"/>
    <w:rsid w:val="002D0214"/>
    <w:rsid w:val="002D07DB"/>
    <w:rsid w:val="002D522B"/>
    <w:rsid w:val="002D64FB"/>
    <w:rsid w:val="002D74CB"/>
    <w:rsid w:val="002D75AB"/>
    <w:rsid w:val="002D7666"/>
    <w:rsid w:val="002D7B0D"/>
    <w:rsid w:val="002E155D"/>
    <w:rsid w:val="002E46BF"/>
    <w:rsid w:val="002E4FE7"/>
    <w:rsid w:val="002E5A32"/>
    <w:rsid w:val="002E6D4E"/>
    <w:rsid w:val="002E72B9"/>
    <w:rsid w:val="002F1F0B"/>
    <w:rsid w:val="002F3E02"/>
    <w:rsid w:val="002F484B"/>
    <w:rsid w:val="002F51D8"/>
    <w:rsid w:val="002F5941"/>
    <w:rsid w:val="002F7239"/>
    <w:rsid w:val="002F7E70"/>
    <w:rsid w:val="003010B5"/>
    <w:rsid w:val="003015B8"/>
    <w:rsid w:val="00301ED0"/>
    <w:rsid w:val="00302D46"/>
    <w:rsid w:val="00304ACC"/>
    <w:rsid w:val="00305836"/>
    <w:rsid w:val="00305953"/>
    <w:rsid w:val="00306B23"/>
    <w:rsid w:val="00306F1A"/>
    <w:rsid w:val="00311017"/>
    <w:rsid w:val="0031218F"/>
    <w:rsid w:val="00312F20"/>
    <w:rsid w:val="00315585"/>
    <w:rsid w:val="003157F3"/>
    <w:rsid w:val="0031626E"/>
    <w:rsid w:val="00317121"/>
    <w:rsid w:val="00317C62"/>
    <w:rsid w:val="00320595"/>
    <w:rsid w:val="00321384"/>
    <w:rsid w:val="00321DB9"/>
    <w:rsid w:val="00322D83"/>
    <w:rsid w:val="003239E9"/>
    <w:rsid w:val="003247BC"/>
    <w:rsid w:val="00324B53"/>
    <w:rsid w:val="00324D0F"/>
    <w:rsid w:val="00324FB3"/>
    <w:rsid w:val="0032730A"/>
    <w:rsid w:val="003279EA"/>
    <w:rsid w:val="003320C3"/>
    <w:rsid w:val="003322D7"/>
    <w:rsid w:val="00332A6C"/>
    <w:rsid w:val="003334D5"/>
    <w:rsid w:val="003338B5"/>
    <w:rsid w:val="00333E28"/>
    <w:rsid w:val="00333F4F"/>
    <w:rsid w:val="00335AD8"/>
    <w:rsid w:val="00335C3E"/>
    <w:rsid w:val="00336A4E"/>
    <w:rsid w:val="00336F30"/>
    <w:rsid w:val="00340419"/>
    <w:rsid w:val="003407FC"/>
    <w:rsid w:val="003408B4"/>
    <w:rsid w:val="00342303"/>
    <w:rsid w:val="00342404"/>
    <w:rsid w:val="003429F2"/>
    <w:rsid w:val="00343121"/>
    <w:rsid w:val="00343C1B"/>
    <w:rsid w:val="00343C28"/>
    <w:rsid w:val="003463E6"/>
    <w:rsid w:val="003469DF"/>
    <w:rsid w:val="003510E5"/>
    <w:rsid w:val="00351A6D"/>
    <w:rsid w:val="00351F5B"/>
    <w:rsid w:val="00352DEB"/>
    <w:rsid w:val="0035366E"/>
    <w:rsid w:val="003543A7"/>
    <w:rsid w:val="003546FB"/>
    <w:rsid w:val="0035575F"/>
    <w:rsid w:val="00355CCF"/>
    <w:rsid w:val="00356A8F"/>
    <w:rsid w:val="003573E1"/>
    <w:rsid w:val="0036296A"/>
    <w:rsid w:val="00362B07"/>
    <w:rsid w:val="00362B0F"/>
    <w:rsid w:val="003636B2"/>
    <w:rsid w:val="0036414C"/>
    <w:rsid w:val="00364893"/>
    <w:rsid w:val="00365446"/>
    <w:rsid w:val="003661C2"/>
    <w:rsid w:val="00367072"/>
    <w:rsid w:val="003714C8"/>
    <w:rsid w:val="00374255"/>
    <w:rsid w:val="00374B43"/>
    <w:rsid w:val="00375B09"/>
    <w:rsid w:val="00375D78"/>
    <w:rsid w:val="00376807"/>
    <w:rsid w:val="0037726A"/>
    <w:rsid w:val="003814F4"/>
    <w:rsid w:val="00381AA4"/>
    <w:rsid w:val="0038567E"/>
    <w:rsid w:val="003906A2"/>
    <w:rsid w:val="00392294"/>
    <w:rsid w:val="003924A7"/>
    <w:rsid w:val="003928B3"/>
    <w:rsid w:val="00393068"/>
    <w:rsid w:val="003931CE"/>
    <w:rsid w:val="003937A2"/>
    <w:rsid w:val="0039414D"/>
    <w:rsid w:val="003948FE"/>
    <w:rsid w:val="003951C5"/>
    <w:rsid w:val="00395887"/>
    <w:rsid w:val="003963DF"/>
    <w:rsid w:val="00397D65"/>
    <w:rsid w:val="003A195A"/>
    <w:rsid w:val="003A270A"/>
    <w:rsid w:val="003A35E9"/>
    <w:rsid w:val="003A3F88"/>
    <w:rsid w:val="003A4AC3"/>
    <w:rsid w:val="003A6AB4"/>
    <w:rsid w:val="003A6ED3"/>
    <w:rsid w:val="003A7278"/>
    <w:rsid w:val="003A79CB"/>
    <w:rsid w:val="003A79DE"/>
    <w:rsid w:val="003A7CD2"/>
    <w:rsid w:val="003B0E41"/>
    <w:rsid w:val="003B11E9"/>
    <w:rsid w:val="003B2564"/>
    <w:rsid w:val="003B3A3F"/>
    <w:rsid w:val="003B79CD"/>
    <w:rsid w:val="003C0876"/>
    <w:rsid w:val="003C2D5C"/>
    <w:rsid w:val="003C2DF2"/>
    <w:rsid w:val="003C428B"/>
    <w:rsid w:val="003C4473"/>
    <w:rsid w:val="003C54AE"/>
    <w:rsid w:val="003C5D1D"/>
    <w:rsid w:val="003D2252"/>
    <w:rsid w:val="003D2708"/>
    <w:rsid w:val="003D3EC9"/>
    <w:rsid w:val="003D3FF0"/>
    <w:rsid w:val="003D4FCA"/>
    <w:rsid w:val="003E0571"/>
    <w:rsid w:val="003E0593"/>
    <w:rsid w:val="003E097A"/>
    <w:rsid w:val="003E0C05"/>
    <w:rsid w:val="003E2249"/>
    <w:rsid w:val="003E2A1A"/>
    <w:rsid w:val="003E2D29"/>
    <w:rsid w:val="003E3086"/>
    <w:rsid w:val="003E4538"/>
    <w:rsid w:val="003E4AF5"/>
    <w:rsid w:val="003E4F21"/>
    <w:rsid w:val="003E528F"/>
    <w:rsid w:val="003E53CE"/>
    <w:rsid w:val="003E570B"/>
    <w:rsid w:val="003E64DB"/>
    <w:rsid w:val="003E6945"/>
    <w:rsid w:val="003F1BCC"/>
    <w:rsid w:val="003F1BCE"/>
    <w:rsid w:val="003F1D89"/>
    <w:rsid w:val="003F2658"/>
    <w:rsid w:val="003F2C5A"/>
    <w:rsid w:val="003F3048"/>
    <w:rsid w:val="003F3F9C"/>
    <w:rsid w:val="003F5C31"/>
    <w:rsid w:val="003F5DA6"/>
    <w:rsid w:val="003F6B92"/>
    <w:rsid w:val="004004CE"/>
    <w:rsid w:val="00400550"/>
    <w:rsid w:val="00401EA8"/>
    <w:rsid w:val="004028CC"/>
    <w:rsid w:val="00402C7D"/>
    <w:rsid w:val="00403389"/>
    <w:rsid w:val="00404088"/>
    <w:rsid w:val="00404479"/>
    <w:rsid w:val="00404483"/>
    <w:rsid w:val="0040451F"/>
    <w:rsid w:val="00405049"/>
    <w:rsid w:val="0040534F"/>
    <w:rsid w:val="0040630D"/>
    <w:rsid w:val="0040681C"/>
    <w:rsid w:val="0040722C"/>
    <w:rsid w:val="004075A8"/>
    <w:rsid w:val="00410187"/>
    <w:rsid w:val="0041276D"/>
    <w:rsid w:val="00412ACA"/>
    <w:rsid w:val="00412F7B"/>
    <w:rsid w:val="004131A1"/>
    <w:rsid w:val="00415DB9"/>
    <w:rsid w:val="00416FF5"/>
    <w:rsid w:val="00417A83"/>
    <w:rsid w:val="00417B41"/>
    <w:rsid w:val="0042098B"/>
    <w:rsid w:val="00421B64"/>
    <w:rsid w:val="00422550"/>
    <w:rsid w:val="00422CEC"/>
    <w:rsid w:val="00423C24"/>
    <w:rsid w:val="00423C3D"/>
    <w:rsid w:val="004255F6"/>
    <w:rsid w:val="004256CA"/>
    <w:rsid w:val="00425C06"/>
    <w:rsid w:val="00425C8B"/>
    <w:rsid w:val="00430F7C"/>
    <w:rsid w:val="00431203"/>
    <w:rsid w:val="00431B68"/>
    <w:rsid w:val="00431BB0"/>
    <w:rsid w:val="00431E02"/>
    <w:rsid w:val="004340B5"/>
    <w:rsid w:val="004341B8"/>
    <w:rsid w:val="004347CD"/>
    <w:rsid w:val="00435170"/>
    <w:rsid w:val="004352A6"/>
    <w:rsid w:val="00435ABC"/>
    <w:rsid w:val="00441A5C"/>
    <w:rsid w:val="00442582"/>
    <w:rsid w:val="00443298"/>
    <w:rsid w:val="00443BB8"/>
    <w:rsid w:val="00444148"/>
    <w:rsid w:val="00446759"/>
    <w:rsid w:val="0045092C"/>
    <w:rsid w:val="00450B37"/>
    <w:rsid w:val="0045346B"/>
    <w:rsid w:val="00453CB0"/>
    <w:rsid w:val="00453D04"/>
    <w:rsid w:val="00455043"/>
    <w:rsid w:val="004564C1"/>
    <w:rsid w:val="00457413"/>
    <w:rsid w:val="004604F7"/>
    <w:rsid w:val="00462623"/>
    <w:rsid w:val="0046453E"/>
    <w:rsid w:val="004646E5"/>
    <w:rsid w:val="004646F7"/>
    <w:rsid w:val="004653F4"/>
    <w:rsid w:val="00466471"/>
    <w:rsid w:val="0046650A"/>
    <w:rsid w:val="00466CFE"/>
    <w:rsid w:val="00466E3D"/>
    <w:rsid w:val="00467E57"/>
    <w:rsid w:val="00470A89"/>
    <w:rsid w:val="0047447D"/>
    <w:rsid w:val="004803CC"/>
    <w:rsid w:val="0048069D"/>
    <w:rsid w:val="0048157C"/>
    <w:rsid w:val="004815CC"/>
    <w:rsid w:val="00482118"/>
    <w:rsid w:val="0048241A"/>
    <w:rsid w:val="00482FAD"/>
    <w:rsid w:val="0048380B"/>
    <w:rsid w:val="004838BA"/>
    <w:rsid w:val="004839C5"/>
    <w:rsid w:val="004840F5"/>
    <w:rsid w:val="004850B4"/>
    <w:rsid w:val="00485310"/>
    <w:rsid w:val="0048533F"/>
    <w:rsid w:val="00490A18"/>
    <w:rsid w:val="00491435"/>
    <w:rsid w:val="0049167F"/>
    <w:rsid w:val="00492C12"/>
    <w:rsid w:val="00492E39"/>
    <w:rsid w:val="004930C9"/>
    <w:rsid w:val="00493C95"/>
    <w:rsid w:val="00493F32"/>
    <w:rsid w:val="00495591"/>
    <w:rsid w:val="00496254"/>
    <w:rsid w:val="004A1EEF"/>
    <w:rsid w:val="004A21E0"/>
    <w:rsid w:val="004A5550"/>
    <w:rsid w:val="004A5E4A"/>
    <w:rsid w:val="004A7DF9"/>
    <w:rsid w:val="004B1347"/>
    <w:rsid w:val="004B1D95"/>
    <w:rsid w:val="004B27CF"/>
    <w:rsid w:val="004B7A9E"/>
    <w:rsid w:val="004B7E65"/>
    <w:rsid w:val="004C20EB"/>
    <w:rsid w:val="004C375E"/>
    <w:rsid w:val="004C4129"/>
    <w:rsid w:val="004C7F82"/>
    <w:rsid w:val="004D0E05"/>
    <w:rsid w:val="004D1E07"/>
    <w:rsid w:val="004D32E2"/>
    <w:rsid w:val="004D4148"/>
    <w:rsid w:val="004D49F3"/>
    <w:rsid w:val="004D4A5D"/>
    <w:rsid w:val="004D4C3B"/>
    <w:rsid w:val="004D5854"/>
    <w:rsid w:val="004D607E"/>
    <w:rsid w:val="004D7A5A"/>
    <w:rsid w:val="004E1FD3"/>
    <w:rsid w:val="004E2EE7"/>
    <w:rsid w:val="004E3DBB"/>
    <w:rsid w:val="004E43CD"/>
    <w:rsid w:val="004E5B50"/>
    <w:rsid w:val="004E64C4"/>
    <w:rsid w:val="004E71C4"/>
    <w:rsid w:val="004E7542"/>
    <w:rsid w:val="004F1F39"/>
    <w:rsid w:val="004F53F7"/>
    <w:rsid w:val="004F5A51"/>
    <w:rsid w:val="004F60A3"/>
    <w:rsid w:val="004F7352"/>
    <w:rsid w:val="00500365"/>
    <w:rsid w:val="005005C2"/>
    <w:rsid w:val="005008F9"/>
    <w:rsid w:val="00501DB4"/>
    <w:rsid w:val="005027E1"/>
    <w:rsid w:val="00503C47"/>
    <w:rsid w:val="0050420D"/>
    <w:rsid w:val="005043FE"/>
    <w:rsid w:val="00504588"/>
    <w:rsid w:val="005049FF"/>
    <w:rsid w:val="0050776D"/>
    <w:rsid w:val="00510456"/>
    <w:rsid w:val="00510489"/>
    <w:rsid w:val="00511B42"/>
    <w:rsid w:val="00511F0F"/>
    <w:rsid w:val="00512A93"/>
    <w:rsid w:val="00513B42"/>
    <w:rsid w:val="0051448D"/>
    <w:rsid w:val="005153B7"/>
    <w:rsid w:val="00515FD2"/>
    <w:rsid w:val="005210B9"/>
    <w:rsid w:val="00521564"/>
    <w:rsid w:val="005233BC"/>
    <w:rsid w:val="005236AE"/>
    <w:rsid w:val="00524A20"/>
    <w:rsid w:val="00526498"/>
    <w:rsid w:val="005265A9"/>
    <w:rsid w:val="00526C68"/>
    <w:rsid w:val="00526EEC"/>
    <w:rsid w:val="00527664"/>
    <w:rsid w:val="005307C6"/>
    <w:rsid w:val="00531AD7"/>
    <w:rsid w:val="005326B4"/>
    <w:rsid w:val="005342D6"/>
    <w:rsid w:val="005359CC"/>
    <w:rsid w:val="00535A1B"/>
    <w:rsid w:val="00540408"/>
    <w:rsid w:val="00541030"/>
    <w:rsid w:val="00542A4E"/>
    <w:rsid w:val="00547AE7"/>
    <w:rsid w:val="0055345F"/>
    <w:rsid w:val="0055612B"/>
    <w:rsid w:val="005602C7"/>
    <w:rsid w:val="00560333"/>
    <w:rsid w:val="005607C0"/>
    <w:rsid w:val="00560EDA"/>
    <w:rsid w:val="005611D3"/>
    <w:rsid w:val="0056419C"/>
    <w:rsid w:val="0056426F"/>
    <w:rsid w:val="0056457F"/>
    <w:rsid w:val="005647BC"/>
    <w:rsid w:val="00566529"/>
    <w:rsid w:val="0056707A"/>
    <w:rsid w:val="00571276"/>
    <w:rsid w:val="00571AEC"/>
    <w:rsid w:val="00571BDA"/>
    <w:rsid w:val="00572A7B"/>
    <w:rsid w:val="00573017"/>
    <w:rsid w:val="0057455E"/>
    <w:rsid w:val="005753EE"/>
    <w:rsid w:val="005777EC"/>
    <w:rsid w:val="0057783C"/>
    <w:rsid w:val="0057789A"/>
    <w:rsid w:val="0057798D"/>
    <w:rsid w:val="00577D8E"/>
    <w:rsid w:val="00582CC0"/>
    <w:rsid w:val="0058335A"/>
    <w:rsid w:val="0058419E"/>
    <w:rsid w:val="005847E4"/>
    <w:rsid w:val="00584B19"/>
    <w:rsid w:val="005864BA"/>
    <w:rsid w:val="005914BD"/>
    <w:rsid w:val="00591ADB"/>
    <w:rsid w:val="00591D23"/>
    <w:rsid w:val="00593C98"/>
    <w:rsid w:val="00593DC4"/>
    <w:rsid w:val="00594899"/>
    <w:rsid w:val="00594DCB"/>
    <w:rsid w:val="00595FE5"/>
    <w:rsid w:val="0059677C"/>
    <w:rsid w:val="00596A6D"/>
    <w:rsid w:val="0059706A"/>
    <w:rsid w:val="005974EA"/>
    <w:rsid w:val="005A0337"/>
    <w:rsid w:val="005A0BAA"/>
    <w:rsid w:val="005A2579"/>
    <w:rsid w:val="005A3719"/>
    <w:rsid w:val="005A3BDD"/>
    <w:rsid w:val="005A3BDF"/>
    <w:rsid w:val="005A3C4A"/>
    <w:rsid w:val="005A42B0"/>
    <w:rsid w:val="005A59AE"/>
    <w:rsid w:val="005A617D"/>
    <w:rsid w:val="005A79C6"/>
    <w:rsid w:val="005A7E59"/>
    <w:rsid w:val="005B036E"/>
    <w:rsid w:val="005B126C"/>
    <w:rsid w:val="005B1313"/>
    <w:rsid w:val="005B1336"/>
    <w:rsid w:val="005B1B9E"/>
    <w:rsid w:val="005B1CE2"/>
    <w:rsid w:val="005B1D02"/>
    <w:rsid w:val="005B4AC3"/>
    <w:rsid w:val="005B671A"/>
    <w:rsid w:val="005B7160"/>
    <w:rsid w:val="005B7E75"/>
    <w:rsid w:val="005C17D2"/>
    <w:rsid w:val="005C1883"/>
    <w:rsid w:val="005C2C84"/>
    <w:rsid w:val="005C4B0D"/>
    <w:rsid w:val="005C515B"/>
    <w:rsid w:val="005C529B"/>
    <w:rsid w:val="005C7603"/>
    <w:rsid w:val="005D18C0"/>
    <w:rsid w:val="005D27EA"/>
    <w:rsid w:val="005D32D1"/>
    <w:rsid w:val="005D38AC"/>
    <w:rsid w:val="005D4656"/>
    <w:rsid w:val="005D46F0"/>
    <w:rsid w:val="005D4888"/>
    <w:rsid w:val="005D494C"/>
    <w:rsid w:val="005D4A3B"/>
    <w:rsid w:val="005D6812"/>
    <w:rsid w:val="005D7788"/>
    <w:rsid w:val="005E008E"/>
    <w:rsid w:val="005E05C8"/>
    <w:rsid w:val="005E2DA3"/>
    <w:rsid w:val="005E3771"/>
    <w:rsid w:val="005E4133"/>
    <w:rsid w:val="005E41C2"/>
    <w:rsid w:val="005E41FA"/>
    <w:rsid w:val="005E4550"/>
    <w:rsid w:val="005E49D6"/>
    <w:rsid w:val="005E4FF8"/>
    <w:rsid w:val="005E73FE"/>
    <w:rsid w:val="005E74A4"/>
    <w:rsid w:val="005F0E22"/>
    <w:rsid w:val="005F110C"/>
    <w:rsid w:val="005F12D7"/>
    <w:rsid w:val="005F1402"/>
    <w:rsid w:val="005F1D40"/>
    <w:rsid w:val="005F1F2F"/>
    <w:rsid w:val="005F2C6E"/>
    <w:rsid w:val="005F3418"/>
    <w:rsid w:val="005F40C2"/>
    <w:rsid w:val="005F51E5"/>
    <w:rsid w:val="005F524C"/>
    <w:rsid w:val="005F599A"/>
    <w:rsid w:val="005F69AB"/>
    <w:rsid w:val="005F6B13"/>
    <w:rsid w:val="005F7B34"/>
    <w:rsid w:val="0060066F"/>
    <w:rsid w:val="006008CB"/>
    <w:rsid w:val="00601A7E"/>
    <w:rsid w:val="00601F54"/>
    <w:rsid w:val="00602A00"/>
    <w:rsid w:val="00603ABA"/>
    <w:rsid w:val="006045AB"/>
    <w:rsid w:val="00604E46"/>
    <w:rsid w:val="00605633"/>
    <w:rsid w:val="00606202"/>
    <w:rsid w:val="006065FC"/>
    <w:rsid w:val="00606ABC"/>
    <w:rsid w:val="00607631"/>
    <w:rsid w:val="0060787C"/>
    <w:rsid w:val="00610665"/>
    <w:rsid w:val="0061157D"/>
    <w:rsid w:val="006134BA"/>
    <w:rsid w:val="006157CF"/>
    <w:rsid w:val="006175D5"/>
    <w:rsid w:val="0061786B"/>
    <w:rsid w:val="006216C6"/>
    <w:rsid w:val="00621778"/>
    <w:rsid w:val="00621E25"/>
    <w:rsid w:val="00623400"/>
    <w:rsid w:val="00627060"/>
    <w:rsid w:val="006273B3"/>
    <w:rsid w:val="006304F2"/>
    <w:rsid w:val="006310A7"/>
    <w:rsid w:val="006318E8"/>
    <w:rsid w:val="00631903"/>
    <w:rsid w:val="00631F48"/>
    <w:rsid w:val="00632B54"/>
    <w:rsid w:val="00633579"/>
    <w:rsid w:val="006336E5"/>
    <w:rsid w:val="00633860"/>
    <w:rsid w:val="006338F1"/>
    <w:rsid w:val="00633D50"/>
    <w:rsid w:val="00637DCA"/>
    <w:rsid w:val="00637DCE"/>
    <w:rsid w:val="0064022E"/>
    <w:rsid w:val="00640FEF"/>
    <w:rsid w:val="0064219A"/>
    <w:rsid w:val="00642807"/>
    <w:rsid w:val="00643E4E"/>
    <w:rsid w:val="00644ED8"/>
    <w:rsid w:val="00645616"/>
    <w:rsid w:val="00645C9B"/>
    <w:rsid w:val="006479E6"/>
    <w:rsid w:val="00647CF3"/>
    <w:rsid w:val="00651DEA"/>
    <w:rsid w:val="006526C0"/>
    <w:rsid w:val="006527F8"/>
    <w:rsid w:val="006529E3"/>
    <w:rsid w:val="00654733"/>
    <w:rsid w:val="0065528D"/>
    <w:rsid w:val="0066185E"/>
    <w:rsid w:val="00662B75"/>
    <w:rsid w:val="00663A0A"/>
    <w:rsid w:val="00663D36"/>
    <w:rsid w:val="00665BBC"/>
    <w:rsid w:val="00665CAC"/>
    <w:rsid w:val="00666BBF"/>
    <w:rsid w:val="00671552"/>
    <w:rsid w:val="00671DB1"/>
    <w:rsid w:val="00672DD6"/>
    <w:rsid w:val="006730A4"/>
    <w:rsid w:val="0067457B"/>
    <w:rsid w:val="00674705"/>
    <w:rsid w:val="00676712"/>
    <w:rsid w:val="00676F16"/>
    <w:rsid w:val="006827A1"/>
    <w:rsid w:val="00682E5E"/>
    <w:rsid w:val="00683ED3"/>
    <w:rsid w:val="00684D2B"/>
    <w:rsid w:val="00684F79"/>
    <w:rsid w:val="00685048"/>
    <w:rsid w:val="006855E7"/>
    <w:rsid w:val="0068578F"/>
    <w:rsid w:val="00685C8D"/>
    <w:rsid w:val="00685EE2"/>
    <w:rsid w:val="00686431"/>
    <w:rsid w:val="0068693F"/>
    <w:rsid w:val="00686C27"/>
    <w:rsid w:val="00686E39"/>
    <w:rsid w:val="0068741F"/>
    <w:rsid w:val="006903B5"/>
    <w:rsid w:val="00690CE9"/>
    <w:rsid w:val="006920A6"/>
    <w:rsid w:val="00692275"/>
    <w:rsid w:val="0069377C"/>
    <w:rsid w:val="006939BA"/>
    <w:rsid w:val="00694DF1"/>
    <w:rsid w:val="00695F6B"/>
    <w:rsid w:val="006967A3"/>
    <w:rsid w:val="0069694D"/>
    <w:rsid w:val="00697F70"/>
    <w:rsid w:val="006A14F0"/>
    <w:rsid w:val="006A2AB4"/>
    <w:rsid w:val="006A31CD"/>
    <w:rsid w:val="006A367E"/>
    <w:rsid w:val="006A398B"/>
    <w:rsid w:val="006A6138"/>
    <w:rsid w:val="006A6AB2"/>
    <w:rsid w:val="006A6D2E"/>
    <w:rsid w:val="006A72BF"/>
    <w:rsid w:val="006A7F0C"/>
    <w:rsid w:val="006A7FB6"/>
    <w:rsid w:val="006B0C61"/>
    <w:rsid w:val="006B1CF6"/>
    <w:rsid w:val="006B1DE0"/>
    <w:rsid w:val="006B1F3A"/>
    <w:rsid w:val="006B22B6"/>
    <w:rsid w:val="006B3537"/>
    <w:rsid w:val="006B45A2"/>
    <w:rsid w:val="006B4994"/>
    <w:rsid w:val="006B4C09"/>
    <w:rsid w:val="006B57C7"/>
    <w:rsid w:val="006B6A5B"/>
    <w:rsid w:val="006B6F35"/>
    <w:rsid w:val="006B7692"/>
    <w:rsid w:val="006B79EB"/>
    <w:rsid w:val="006C00CD"/>
    <w:rsid w:val="006C1755"/>
    <w:rsid w:val="006C1785"/>
    <w:rsid w:val="006C1F99"/>
    <w:rsid w:val="006C2EDE"/>
    <w:rsid w:val="006C3A4E"/>
    <w:rsid w:val="006C44DF"/>
    <w:rsid w:val="006C4F80"/>
    <w:rsid w:val="006C58DE"/>
    <w:rsid w:val="006C5D2C"/>
    <w:rsid w:val="006C62BF"/>
    <w:rsid w:val="006C65A5"/>
    <w:rsid w:val="006C767F"/>
    <w:rsid w:val="006C7E3E"/>
    <w:rsid w:val="006D0363"/>
    <w:rsid w:val="006D0CFE"/>
    <w:rsid w:val="006D0E2A"/>
    <w:rsid w:val="006D1A14"/>
    <w:rsid w:val="006D1EDA"/>
    <w:rsid w:val="006D40E0"/>
    <w:rsid w:val="006D4278"/>
    <w:rsid w:val="006D471C"/>
    <w:rsid w:val="006D4DCB"/>
    <w:rsid w:val="006D6EF7"/>
    <w:rsid w:val="006D70CB"/>
    <w:rsid w:val="006E0774"/>
    <w:rsid w:val="006E1DE8"/>
    <w:rsid w:val="006E2423"/>
    <w:rsid w:val="006E2AB6"/>
    <w:rsid w:val="006E33D1"/>
    <w:rsid w:val="006E3D9E"/>
    <w:rsid w:val="006E526D"/>
    <w:rsid w:val="006E5C76"/>
    <w:rsid w:val="006E6157"/>
    <w:rsid w:val="006E64AE"/>
    <w:rsid w:val="006E6DB0"/>
    <w:rsid w:val="006F000E"/>
    <w:rsid w:val="006F0F44"/>
    <w:rsid w:val="006F11A5"/>
    <w:rsid w:val="006F216C"/>
    <w:rsid w:val="006F3B3D"/>
    <w:rsid w:val="006F41A7"/>
    <w:rsid w:val="006F4337"/>
    <w:rsid w:val="006F7FFE"/>
    <w:rsid w:val="00700A8C"/>
    <w:rsid w:val="00700BF2"/>
    <w:rsid w:val="00703C5B"/>
    <w:rsid w:val="00704136"/>
    <w:rsid w:val="007047CD"/>
    <w:rsid w:val="00705908"/>
    <w:rsid w:val="00705E7D"/>
    <w:rsid w:val="007060FF"/>
    <w:rsid w:val="00707280"/>
    <w:rsid w:val="00707304"/>
    <w:rsid w:val="00711A6A"/>
    <w:rsid w:val="00711EC0"/>
    <w:rsid w:val="00715912"/>
    <w:rsid w:val="00715E89"/>
    <w:rsid w:val="0071672E"/>
    <w:rsid w:val="0071720C"/>
    <w:rsid w:val="00717E7A"/>
    <w:rsid w:val="007200C8"/>
    <w:rsid w:val="00721411"/>
    <w:rsid w:val="00721712"/>
    <w:rsid w:val="00723489"/>
    <w:rsid w:val="00723A89"/>
    <w:rsid w:val="00723F34"/>
    <w:rsid w:val="007241A5"/>
    <w:rsid w:val="00724BC4"/>
    <w:rsid w:val="00724ED2"/>
    <w:rsid w:val="007265BF"/>
    <w:rsid w:val="007312AD"/>
    <w:rsid w:val="00731FD8"/>
    <w:rsid w:val="00732728"/>
    <w:rsid w:val="00733856"/>
    <w:rsid w:val="00735BAA"/>
    <w:rsid w:val="00735C0A"/>
    <w:rsid w:val="0073614F"/>
    <w:rsid w:val="00736476"/>
    <w:rsid w:val="00736A1A"/>
    <w:rsid w:val="00736C50"/>
    <w:rsid w:val="00737693"/>
    <w:rsid w:val="00737B39"/>
    <w:rsid w:val="00741565"/>
    <w:rsid w:val="00742123"/>
    <w:rsid w:val="00742525"/>
    <w:rsid w:val="00743F68"/>
    <w:rsid w:val="0074472B"/>
    <w:rsid w:val="00744909"/>
    <w:rsid w:val="00745F5A"/>
    <w:rsid w:val="007467DB"/>
    <w:rsid w:val="007474D2"/>
    <w:rsid w:val="00750043"/>
    <w:rsid w:val="00750236"/>
    <w:rsid w:val="00750E42"/>
    <w:rsid w:val="0075116D"/>
    <w:rsid w:val="007518C4"/>
    <w:rsid w:val="00751DD7"/>
    <w:rsid w:val="007549AA"/>
    <w:rsid w:val="00754A6D"/>
    <w:rsid w:val="0075539B"/>
    <w:rsid w:val="00756356"/>
    <w:rsid w:val="0075661B"/>
    <w:rsid w:val="007574F1"/>
    <w:rsid w:val="00760CB8"/>
    <w:rsid w:val="00760F4C"/>
    <w:rsid w:val="00763D03"/>
    <w:rsid w:val="00764350"/>
    <w:rsid w:val="00765BB2"/>
    <w:rsid w:val="00766F20"/>
    <w:rsid w:val="0076738D"/>
    <w:rsid w:val="0077102E"/>
    <w:rsid w:val="00771769"/>
    <w:rsid w:val="0077270C"/>
    <w:rsid w:val="00772CA8"/>
    <w:rsid w:val="007730D1"/>
    <w:rsid w:val="007733F7"/>
    <w:rsid w:val="00773965"/>
    <w:rsid w:val="00773AE3"/>
    <w:rsid w:val="007740D8"/>
    <w:rsid w:val="00774AF3"/>
    <w:rsid w:val="00776E0C"/>
    <w:rsid w:val="007770B4"/>
    <w:rsid w:val="007804A9"/>
    <w:rsid w:val="007810C2"/>
    <w:rsid w:val="007840D6"/>
    <w:rsid w:val="007868AF"/>
    <w:rsid w:val="00791A4B"/>
    <w:rsid w:val="0079287C"/>
    <w:rsid w:val="00793C69"/>
    <w:rsid w:val="00793CDB"/>
    <w:rsid w:val="00795AFC"/>
    <w:rsid w:val="0079605B"/>
    <w:rsid w:val="00796099"/>
    <w:rsid w:val="00796D68"/>
    <w:rsid w:val="00797175"/>
    <w:rsid w:val="007977AF"/>
    <w:rsid w:val="007979C6"/>
    <w:rsid w:val="007A18BE"/>
    <w:rsid w:val="007A1ED7"/>
    <w:rsid w:val="007A2186"/>
    <w:rsid w:val="007A26EB"/>
    <w:rsid w:val="007A2753"/>
    <w:rsid w:val="007A4117"/>
    <w:rsid w:val="007A448E"/>
    <w:rsid w:val="007A47B9"/>
    <w:rsid w:val="007A55A7"/>
    <w:rsid w:val="007A580C"/>
    <w:rsid w:val="007A5D28"/>
    <w:rsid w:val="007B0A11"/>
    <w:rsid w:val="007B20A9"/>
    <w:rsid w:val="007B2FD6"/>
    <w:rsid w:val="007B31D9"/>
    <w:rsid w:val="007B47CE"/>
    <w:rsid w:val="007B4E02"/>
    <w:rsid w:val="007B59F7"/>
    <w:rsid w:val="007B60B4"/>
    <w:rsid w:val="007C01E4"/>
    <w:rsid w:val="007C0774"/>
    <w:rsid w:val="007C1F70"/>
    <w:rsid w:val="007C21B0"/>
    <w:rsid w:val="007C2763"/>
    <w:rsid w:val="007C4C80"/>
    <w:rsid w:val="007C5020"/>
    <w:rsid w:val="007C5712"/>
    <w:rsid w:val="007C5909"/>
    <w:rsid w:val="007C67E3"/>
    <w:rsid w:val="007D12E2"/>
    <w:rsid w:val="007D16DE"/>
    <w:rsid w:val="007D202C"/>
    <w:rsid w:val="007D4E75"/>
    <w:rsid w:val="007D52D7"/>
    <w:rsid w:val="007E075B"/>
    <w:rsid w:val="007E0E9E"/>
    <w:rsid w:val="007E17D0"/>
    <w:rsid w:val="007E4F5F"/>
    <w:rsid w:val="007E54F0"/>
    <w:rsid w:val="007E6DCB"/>
    <w:rsid w:val="007E7E0E"/>
    <w:rsid w:val="007F09A3"/>
    <w:rsid w:val="007F15F0"/>
    <w:rsid w:val="007F35EC"/>
    <w:rsid w:val="007F47BD"/>
    <w:rsid w:val="007F5261"/>
    <w:rsid w:val="007F56AF"/>
    <w:rsid w:val="007F5CED"/>
    <w:rsid w:val="007F694C"/>
    <w:rsid w:val="007F7342"/>
    <w:rsid w:val="007F7B6F"/>
    <w:rsid w:val="007F7EBF"/>
    <w:rsid w:val="00800645"/>
    <w:rsid w:val="00802412"/>
    <w:rsid w:val="008046CB"/>
    <w:rsid w:val="0080547C"/>
    <w:rsid w:val="00806510"/>
    <w:rsid w:val="00806E86"/>
    <w:rsid w:val="00807101"/>
    <w:rsid w:val="00807A55"/>
    <w:rsid w:val="00810C47"/>
    <w:rsid w:val="00812AFE"/>
    <w:rsid w:val="00812D22"/>
    <w:rsid w:val="008130C8"/>
    <w:rsid w:val="008136ED"/>
    <w:rsid w:val="008159FD"/>
    <w:rsid w:val="0081654D"/>
    <w:rsid w:val="0081693E"/>
    <w:rsid w:val="00816B80"/>
    <w:rsid w:val="008173DB"/>
    <w:rsid w:val="00820392"/>
    <w:rsid w:val="00820915"/>
    <w:rsid w:val="008219AD"/>
    <w:rsid w:val="008227B5"/>
    <w:rsid w:val="00824487"/>
    <w:rsid w:val="00824BBD"/>
    <w:rsid w:val="008250A5"/>
    <w:rsid w:val="00827089"/>
    <w:rsid w:val="008305B3"/>
    <w:rsid w:val="00830E52"/>
    <w:rsid w:val="008326C1"/>
    <w:rsid w:val="008328F4"/>
    <w:rsid w:val="00832EB9"/>
    <w:rsid w:val="008348FB"/>
    <w:rsid w:val="008365A8"/>
    <w:rsid w:val="0083684A"/>
    <w:rsid w:val="00836F8A"/>
    <w:rsid w:val="00837871"/>
    <w:rsid w:val="0084072B"/>
    <w:rsid w:val="0084194F"/>
    <w:rsid w:val="00841BF3"/>
    <w:rsid w:val="0084305A"/>
    <w:rsid w:val="00844214"/>
    <w:rsid w:val="00845E1B"/>
    <w:rsid w:val="00846977"/>
    <w:rsid w:val="00847A78"/>
    <w:rsid w:val="00847A86"/>
    <w:rsid w:val="00850CAC"/>
    <w:rsid w:val="008523C2"/>
    <w:rsid w:val="00853CA7"/>
    <w:rsid w:val="0085649A"/>
    <w:rsid w:val="00856931"/>
    <w:rsid w:val="00861262"/>
    <w:rsid w:val="008627FD"/>
    <w:rsid w:val="00862A05"/>
    <w:rsid w:val="00862F31"/>
    <w:rsid w:val="00863CA0"/>
    <w:rsid w:val="00866D28"/>
    <w:rsid w:val="00870AA6"/>
    <w:rsid w:val="008717F8"/>
    <w:rsid w:val="00872BD4"/>
    <w:rsid w:val="00872CD4"/>
    <w:rsid w:val="00872F93"/>
    <w:rsid w:val="008748C5"/>
    <w:rsid w:val="0087618C"/>
    <w:rsid w:val="00876B0E"/>
    <w:rsid w:val="00876D99"/>
    <w:rsid w:val="00880B79"/>
    <w:rsid w:val="008817E1"/>
    <w:rsid w:val="008822C9"/>
    <w:rsid w:val="0088233F"/>
    <w:rsid w:val="00882DAD"/>
    <w:rsid w:val="008834BF"/>
    <w:rsid w:val="00883970"/>
    <w:rsid w:val="008843B4"/>
    <w:rsid w:val="0088485A"/>
    <w:rsid w:val="00884E22"/>
    <w:rsid w:val="00885B31"/>
    <w:rsid w:val="008868EF"/>
    <w:rsid w:val="00886919"/>
    <w:rsid w:val="00887621"/>
    <w:rsid w:val="0088774A"/>
    <w:rsid w:val="008903EA"/>
    <w:rsid w:val="00890402"/>
    <w:rsid w:val="008905F4"/>
    <w:rsid w:val="00890906"/>
    <w:rsid w:val="00891341"/>
    <w:rsid w:val="008917CE"/>
    <w:rsid w:val="00891CD5"/>
    <w:rsid w:val="00893127"/>
    <w:rsid w:val="00893273"/>
    <w:rsid w:val="008932D5"/>
    <w:rsid w:val="008947E1"/>
    <w:rsid w:val="008A15CE"/>
    <w:rsid w:val="008A1983"/>
    <w:rsid w:val="008A1DA8"/>
    <w:rsid w:val="008A2110"/>
    <w:rsid w:val="008A2779"/>
    <w:rsid w:val="008A2943"/>
    <w:rsid w:val="008A2F2F"/>
    <w:rsid w:val="008A3ADA"/>
    <w:rsid w:val="008A40D6"/>
    <w:rsid w:val="008A40F8"/>
    <w:rsid w:val="008A755C"/>
    <w:rsid w:val="008A7766"/>
    <w:rsid w:val="008A7B10"/>
    <w:rsid w:val="008A7D72"/>
    <w:rsid w:val="008B16AC"/>
    <w:rsid w:val="008B1842"/>
    <w:rsid w:val="008B3415"/>
    <w:rsid w:val="008B3518"/>
    <w:rsid w:val="008B36BE"/>
    <w:rsid w:val="008B4037"/>
    <w:rsid w:val="008B4467"/>
    <w:rsid w:val="008B4560"/>
    <w:rsid w:val="008B60DA"/>
    <w:rsid w:val="008B6577"/>
    <w:rsid w:val="008B7D9C"/>
    <w:rsid w:val="008B7DD4"/>
    <w:rsid w:val="008C28F1"/>
    <w:rsid w:val="008C3E72"/>
    <w:rsid w:val="008C4015"/>
    <w:rsid w:val="008C52F7"/>
    <w:rsid w:val="008C5E54"/>
    <w:rsid w:val="008C606A"/>
    <w:rsid w:val="008C60D1"/>
    <w:rsid w:val="008C67C6"/>
    <w:rsid w:val="008C69BD"/>
    <w:rsid w:val="008C7316"/>
    <w:rsid w:val="008C753C"/>
    <w:rsid w:val="008C76EB"/>
    <w:rsid w:val="008D1C72"/>
    <w:rsid w:val="008D2D98"/>
    <w:rsid w:val="008D3B72"/>
    <w:rsid w:val="008D3E5A"/>
    <w:rsid w:val="008D4AC3"/>
    <w:rsid w:val="008D6D53"/>
    <w:rsid w:val="008E1DAD"/>
    <w:rsid w:val="008E367D"/>
    <w:rsid w:val="008E4D38"/>
    <w:rsid w:val="008E5447"/>
    <w:rsid w:val="008F0E1A"/>
    <w:rsid w:val="008F192A"/>
    <w:rsid w:val="008F3289"/>
    <w:rsid w:val="008F352D"/>
    <w:rsid w:val="008F4A9E"/>
    <w:rsid w:val="008F58E8"/>
    <w:rsid w:val="008F6425"/>
    <w:rsid w:val="008F69E7"/>
    <w:rsid w:val="008F6D19"/>
    <w:rsid w:val="008F7FE1"/>
    <w:rsid w:val="0090105C"/>
    <w:rsid w:val="00902CB5"/>
    <w:rsid w:val="00903FEC"/>
    <w:rsid w:val="00905481"/>
    <w:rsid w:val="009057BC"/>
    <w:rsid w:val="009057D0"/>
    <w:rsid w:val="0091175F"/>
    <w:rsid w:val="00911805"/>
    <w:rsid w:val="009149F7"/>
    <w:rsid w:val="00916037"/>
    <w:rsid w:val="00916988"/>
    <w:rsid w:val="00920162"/>
    <w:rsid w:val="00920C5C"/>
    <w:rsid w:val="00920CA3"/>
    <w:rsid w:val="00920E5E"/>
    <w:rsid w:val="00920EF8"/>
    <w:rsid w:val="00921764"/>
    <w:rsid w:val="00922F2D"/>
    <w:rsid w:val="00923208"/>
    <w:rsid w:val="00923BDC"/>
    <w:rsid w:val="00923C43"/>
    <w:rsid w:val="00925457"/>
    <w:rsid w:val="00925B5F"/>
    <w:rsid w:val="00926B80"/>
    <w:rsid w:val="00926F44"/>
    <w:rsid w:val="0092700E"/>
    <w:rsid w:val="009279C6"/>
    <w:rsid w:val="009307C4"/>
    <w:rsid w:val="0093181A"/>
    <w:rsid w:val="009318BE"/>
    <w:rsid w:val="00931927"/>
    <w:rsid w:val="00931F89"/>
    <w:rsid w:val="00932DA8"/>
    <w:rsid w:val="009338E4"/>
    <w:rsid w:val="00933C96"/>
    <w:rsid w:val="00936A63"/>
    <w:rsid w:val="0093786C"/>
    <w:rsid w:val="00937F6F"/>
    <w:rsid w:val="0094043D"/>
    <w:rsid w:val="00940FB2"/>
    <w:rsid w:val="00942181"/>
    <w:rsid w:val="00942A81"/>
    <w:rsid w:val="00943616"/>
    <w:rsid w:val="00943B34"/>
    <w:rsid w:val="00944CD4"/>
    <w:rsid w:val="00946644"/>
    <w:rsid w:val="009475B9"/>
    <w:rsid w:val="00947882"/>
    <w:rsid w:val="00950C64"/>
    <w:rsid w:val="00951635"/>
    <w:rsid w:val="00952B3B"/>
    <w:rsid w:val="00953B32"/>
    <w:rsid w:val="00953E9A"/>
    <w:rsid w:val="0095454F"/>
    <w:rsid w:val="009559F8"/>
    <w:rsid w:val="00955A95"/>
    <w:rsid w:val="00955DB3"/>
    <w:rsid w:val="009577A2"/>
    <w:rsid w:val="00957F61"/>
    <w:rsid w:val="009609CB"/>
    <w:rsid w:val="00960B2B"/>
    <w:rsid w:val="00960BF9"/>
    <w:rsid w:val="00961A95"/>
    <w:rsid w:val="00961DEB"/>
    <w:rsid w:val="00963B89"/>
    <w:rsid w:val="00964982"/>
    <w:rsid w:val="00964AE1"/>
    <w:rsid w:val="00965339"/>
    <w:rsid w:val="00967F8C"/>
    <w:rsid w:val="009724C0"/>
    <w:rsid w:val="0097288F"/>
    <w:rsid w:val="00973384"/>
    <w:rsid w:val="009749DD"/>
    <w:rsid w:val="00975EF4"/>
    <w:rsid w:val="009764F3"/>
    <w:rsid w:val="009769DD"/>
    <w:rsid w:val="00976AD7"/>
    <w:rsid w:val="009773AC"/>
    <w:rsid w:val="00977BBC"/>
    <w:rsid w:val="009802BC"/>
    <w:rsid w:val="009802BD"/>
    <w:rsid w:val="009802FB"/>
    <w:rsid w:val="009804B4"/>
    <w:rsid w:val="00983FAD"/>
    <w:rsid w:val="00985460"/>
    <w:rsid w:val="009854F7"/>
    <w:rsid w:val="00985A37"/>
    <w:rsid w:val="00985B0B"/>
    <w:rsid w:val="00986AD3"/>
    <w:rsid w:val="00986F84"/>
    <w:rsid w:val="009875E3"/>
    <w:rsid w:val="00990343"/>
    <w:rsid w:val="00991442"/>
    <w:rsid w:val="00991F5A"/>
    <w:rsid w:val="00992179"/>
    <w:rsid w:val="00992EAE"/>
    <w:rsid w:val="00993749"/>
    <w:rsid w:val="00993BDD"/>
    <w:rsid w:val="00993C0E"/>
    <w:rsid w:val="00995165"/>
    <w:rsid w:val="0099663B"/>
    <w:rsid w:val="009A0193"/>
    <w:rsid w:val="009A1ECC"/>
    <w:rsid w:val="009A240D"/>
    <w:rsid w:val="009A2A46"/>
    <w:rsid w:val="009A2ADD"/>
    <w:rsid w:val="009A337A"/>
    <w:rsid w:val="009A443D"/>
    <w:rsid w:val="009A4F3A"/>
    <w:rsid w:val="009A50E3"/>
    <w:rsid w:val="009A585E"/>
    <w:rsid w:val="009A5887"/>
    <w:rsid w:val="009A6030"/>
    <w:rsid w:val="009A6FA6"/>
    <w:rsid w:val="009A7648"/>
    <w:rsid w:val="009A766F"/>
    <w:rsid w:val="009A784D"/>
    <w:rsid w:val="009B147C"/>
    <w:rsid w:val="009B2005"/>
    <w:rsid w:val="009B2BEF"/>
    <w:rsid w:val="009B3C06"/>
    <w:rsid w:val="009B46B6"/>
    <w:rsid w:val="009B560F"/>
    <w:rsid w:val="009B5C56"/>
    <w:rsid w:val="009B73ED"/>
    <w:rsid w:val="009C0598"/>
    <w:rsid w:val="009C4406"/>
    <w:rsid w:val="009C7F7B"/>
    <w:rsid w:val="009D06D8"/>
    <w:rsid w:val="009D096D"/>
    <w:rsid w:val="009D23C9"/>
    <w:rsid w:val="009D460A"/>
    <w:rsid w:val="009E0B15"/>
    <w:rsid w:val="009E0F4F"/>
    <w:rsid w:val="009E1957"/>
    <w:rsid w:val="009E2F4D"/>
    <w:rsid w:val="009E5158"/>
    <w:rsid w:val="009E6027"/>
    <w:rsid w:val="009E618B"/>
    <w:rsid w:val="009E6586"/>
    <w:rsid w:val="009E7E35"/>
    <w:rsid w:val="009F0336"/>
    <w:rsid w:val="009F04F1"/>
    <w:rsid w:val="009F0B78"/>
    <w:rsid w:val="009F0E20"/>
    <w:rsid w:val="009F1749"/>
    <w:rsid w:val="009F2D72"/>
    <w:rsid w:val="009F358E"/>
    <w:rsid w:val="009F4C05"/>
    <w:rsid w:val="009F61E9"/>
    <w:rsid w:val="009F6943"/>
    <w:rsid w:val="009F6993"/>
    <w:rsid w:val="009F6B5C"/>
    <w:rsid w:val="009F70C2"/>
    <w:rsid w:val="00A00942"/>
    <w:rsid w:val="00A016C6"/>
    <w:rsid w:val="00A025BA"/>
    <w:rsid w:val="00A045BC"/>
    <w:rsid w:val="00A05ED2"/>
    <w:rsid w:val="00A06014"/>
    <w:rsid w:val="00A0623C"/>
    <w:rsid w:val="00A06868"/>
    <w:rsid w:val="00A0690E"/>
    <w:rsid w:val="00A070EF"/>
    <w:rsid w:val="00A0751B"/>
    <w:rsid w:val="00A07C6E"/>
    <w:rsid w:val="00A10AD3"/>
    <w:rsid w:val="00A10C53"/>
    <w:rsid w:val="00A10FBC"/>
    <w:rsid w:val="00A118BC"/>
    <w:rsid w:val="00A129C0"/>
    <w:rsid w:val="00A13580"/>
    <w:rsid w:val="00A1426E"/>
    <w:rsid w:val="00A1452D"/>
    <w:rsid w:val="00A14998"/>
    <w:rsid w:val="00A17E6D"/>
    <w:rsid w:val="00A2047D"/>
    <w:rsid w:val="00A20606"/>
    <w:rsid w:val="00A20BC4"/>
    <w:rsid w:val="00A21477"/>
    <w:rsid w:val="00A22E3C"/>
    <w:rsid w:val="00A22F33"/>
    <w:rsid w:val="00A235B2"/>
    <w:rsid w:val="00A23EDF"/>
    <w:rsid w:val="00A2464D"/>
    <w:rsid w:val="00A2493B"/>
    <w:rsid w:val="00A24D28"/>
    <w:rsid w:val="00A25915"/>
    <w:rsid w:val="00A26A67"/>
    <w:rsid w:val="00A273C2"/>
    <w:rsid w:val="00A30A08"/>
    <w:rsid w:val="00A311D8"/>
    <w:rsid w:val="00A3247B"/>
    <w:rsid w:val="00A33B15"/>
    <w:rsid w:val="00A33C22"/>
    <w:rsid w:val="00A345B5"/>
    <w:rsid w:val="00A34BEA"/>
    <w:rsid w:val="00A35582"/>
    <w:rsid w:val="00A3775A"/>
    <w:rsid w:val="00A3786E"/>
    <w:rsid w:val="00A405B2"/>
    <w:rsid w:val="00A41E5F"/>
    <w:rsid w:val="00A43512"/>
    <w:rsid w:val="00A436B0"/>
    <w:rsid w:val="00A438FC"/>
    <w:rsid w:val="00A43CAA"/>
    <w:rsid w:val="00A43EA5"/>
    <w:rsid w:val="00A4516A"/>
    <w:rsid w:val="00A4707A"/>
    <w:rsid w:val="00A5002C"/>
    <w:rsid w:val="00A51277"/>
    <w:rsid w:val="00A51342"/>
    <w:rsid w:val="00A51C45"/>
    <w:rsid w:val="00A548C8"/>
    <w:rsid w:val="00A54B79"/>
    <w:rsid w:val="00A555D9"/>
    <w:rsid w:val="00A56008"/>
    <w:rsid w:val="00A560ED"/>
    <w:rsid w:val="00A563D6"/>
    <w:rsid w:val="00A56592"/>
    <w:rsid w:val="00A57111"/>
    <w:rsid w:val="00A602F7"/>
    <w:rsid w:val="00A60C57"/>
    <w:rsid w:val="00A6226E"/>
    <w:rsid w:val="00A635AD"/>
    <w:rsid w:val="00A6469E"/>
    <w:rsid w:val="00A650A7"/>
    <w:rsid w:val="00A652AE"/>
    <w:rsid w:val="00A65AE8"/>
    <w:rsid w:val="00A660A3"/>
    <w:rsid w:val="00A664ED"/>
    <w:rsid w:val="00A66CB0"/>
    <w:rsid w:val="00A66CB6"/>
    <w:rsid w:val="00A66DCA"/>
    <w:rsid w:val="00A675DE"/>
    <w:rsid w:val="00A67791"/>
    <w:rsid w:val="00A71D42"/>
    <w:rsid w:val="00A72D88"/>
    <w:rsid w:val="00A74704"/>
    <w:rsid w:val="00A749E4"/>
    <w:rsid w:val="00A758ED"/>
    <w:rsid w:val="00A75C39"/>
    <w:rsid w:val="00A77711"/>
    <w:rsid w:val="00A8141D"/>
    <w:rsid w:val="00A816DD"/>
    <w:rsid w:val="00A819D2"/>
    <w:rsid w:val="00A81ACD"/>
    <w:rsid w:val="00A82E73"/>
    <w:rsid w:val="00A83534"/>
    <w:rsid w:val="00A8355A"/>
    <w:rsid w:val="00A836C0"/>
    <w:rsid w:val="00A9091E"/>
    <w:rsid w:val="00A93243"/>
    <w:rsid w:val="00A9337D"/>
    <w:rsid w:val="00A93DE0"/>
    <w:rsid w:val="00A944B0"/>
    <w:rsid w:val="00A94EA9"/>
    <w:rsid w:val="00A960FF"/>
    <w:rsid w:val="00A9632D"/>
    <w:rsid w:val="00AA0386"/>
    <w:rsid w:val="00AA0BA9"/>
    <w:rsid w:val="00AA1B9C"/>
    <w:rsid w:val="00AA273C"/>
    <w:rsid w:val="00AA27C5"/>
    <w:rsid w:val="00AA2BE0"/>
    <w:rsid w:val="00AA3A85"/>
    <w:rsid w:val="00AA3F5B"/>
    <w:rsid w:val="00AA542F"/>
    <w:rsid w:val="00AA57BF"/>
    <w:rsid w:val="00AA66EE"/>
    <w:rsid w:val="00AA7C09"/>
    <w:rsid w:val="00AA7ED0"/>
    <w:rsid w:val="00AB0EFF"/>
    <w:rsid w:val="00AB12F4"/>
    <w:rsid w:val="00AB164C"/>
    <w:rsid w:val="00AB194F"/>
    <w:rsid w:val="00AB2A55"/>
    <w:rsid w:val="00AB5CFA"/>
    <w:rsid w:val="00AB5E39"/>
    <w:rsid w:val="00AB68C8"/>
    <w:rsid w:val="00AC016C"/>
    <w:rsid w:val="00AC113E"/>
    <w:rsid w:val="00AC115C"/>
    <w:rsid w:val="00AC43B8"/>
    <w:rsid w:val="00AC4581"/>
    <w:rsid w:val="00AC4FFA"/>
    <w:rsid w:val="00AC552A"/>
    <w:rsid w:val="00AC68BB"/>
    <w:rsid w:val="00AC755E"/>
    <w:rsid w:val="00AD0791"/>
    <w:rsid w:val="00AD0DDE"/>
    <w:rsid w:val="00AD1795"/>
    <w:rsid w:val="00AD18FA"/>
    <w:rsid w:val="00AD3622"/>
    <w:rsid w:val="00AD3C93"/>
    <w:rsid w:val="00AD4679"/>
    <w:rsid w:val="00AD49A6"/>
    <w:rsid w:val="00AD4FD3"/>
    <w:rsid w:val="00AD63AE"/>
    <w:rsid w:val="00AD6506"/>
    <w:rsid w:val="00AD7295"/>
    <w:rsid w:val="00AE17AE"/>
    <w:rsid w:val="00AE2897"/>
    <w:rsid w:val="00AE3F20"/>
    <w:rsid w:val="00AE4B69"/>
    <w:rsid w:val="00AE5A5A"/>
    <w:rsid w:val="00AE70D6"/>
    <w:rsid w:val="00AE7677"/>
    <w:rsid w:val="00AF2DFD"/>
    <w:rsid w:val="00AF33CC"/>
    <w:rsid w:val="00AF3682"/>
    <w:rsid w:val="00AF3758"/>
    <w:rsid w:val="00AF3A11"/>
    <w:rsid w:val="00AF3AA1"/>
    <w:rsid w:val="00AF7E85"/>
    <w:rsid w:val="00B00AA6"/>
    <w:rsid w:val="00B021E2"/>
    <w:rsid w:val="00B0321C"/>
    <w:rsid w:val="00B03CE6"/>
    <w:rsid w:val="00B03FCB"/>
    <w:rsid w:val="00B050AD"/>
    <w:rsid w:val="00B07849"/>
    <w:rsid w:val="00B1080E"/>
    <w:rsid w:val="00B11A1C"/>
    <w:rsid w:val="00B124D2"/>
    <w:rsid w:val="00B12E57"/>
    <w:rsid w:val="00B14BCE"/>
    <w:rsid w:val="00B154BA"/>
    <w:rsid w:val="00B21FE6"/>
    <w:rsid w:val="00B2244B"/>
    <w:rsid w:val="00B22C24"/>
    <w:rsid w:val="00B22E37"/>
    <w:rsid w:val="00B23EA8"/>
    <w:rsid w:val="00B31968"/>
    <w:rsid w:val="00B324AD"/>
    <w:rsid w:val="00B32A46"/>
    <w:rsid w:val="00B3463A"/>
    <w:rsid w:val="00B35375"/>
    <w:rsid w:val="00B358C4"/>
    <w:rsid w:val="00B36666"/>
    <w:rsid w:val="00B36761"/>
    <w:rsid w:val="00B368FC"/>
    <w:rsid w:val="00B40C7D"/>
    <w:rsid w:val="00B416CC"/>
    <w:rsid w:val="00B416DF"/>
    <w:rsid w:val="00B4395D"/>
    <w:rsid w:val="00B443C7"/>
    <w:rsid w:val="00B445AB"/>
    <w:rsid w:val="00B44D09"/>
    <w:rsid w:val="00B45372"/>
    <w:rsid w:val="00B45863"/>
    <w:rsid w:val="00B46881"/>
    <w:rsid w:val="00B4795B"/>
    <w:rsid w:val="00B5014B"/>
    <w:rsid w:val="00B50225"/>
    <w:rsid w:val="00B50BAC"/>
    <w:rsid w:val="00B50FC4"/>
    <w:rsid w:val="00B550C3"/>
    <w:rsid w:val="00B5687A"/>
    <w:rsid w:val="00B5696B"/>
    <w:rsid w:val="00B601C2"/>
    <w:rsid w:val="00B61B87"/>
    <w:rsid w:val="00B621FF"/>
    <w:rsid w:val="00B6229D"/>
    <w:rsid w:val="00B62EBB"/>
    <w:rsid w:val="00B63BEA"/>
    <w:rsid w:val="00B63E9C"/>
    <w:rsid w:val="00B63EF6"/>
    <w:rsid w:val="00B64DD6"/>
    <w:rsid w:val="00B65715"/>
    <w:rsid w:val="00B6651B"/>
    <w:rsid w:val="00B71296"/>
    <w:rsid w:val="00B721CC"/>
    <w:rsid w:val="00B72901"/>
    <w:rsid w:val="00B72EC9"/>
    <w:rsid w:val="00B74E6E"/>
    <w:rsid w:val="00B754EF"/>
    <w:rsid w:val="00B758DA"/>
    <w:rsid w:val="00B75AE4"/>
    <w:rsid w:val="00B7793F"/>
    <w:rsid w:val="00B80824"/>
    <w:rsid w:val="00B808F4"/>
    <w:rsid w:val="00B83558"/>
    <w:rsid w:val="00B85E83"/>
    <w:rsid w:val="00B864C8"/>
    <w:rsid w:val="00B86F37"/>
    <w:rsid w:val="00B87227"/>
    <w:rsid w:val="00B87828"/>
    <w:rsid w:val="00B87C30"/>
    <w:rsid w:val="00B903E0"/>
    <w:rsid w:val="00B912E6"/>
    <w:rsid w:val="00B92996"/>
    <w:rsid w:val="00B93A41"/>
    <w:rsid w:val="00B93EEE"/>
    <w:rsid w:val="00B947A4"/>
    <w:rsid w:val="00B94E5E"/>
    <w:rsid w:val="00B95F26"/>
    <w:rsid w:val="00B963B3"/>
    <w:rsid w:val="00B965FC"/>
    <w:rsid w:val="00B966A2"/>
    <w:rsid w:val="00B9746F"/>
    <w:rsid w:val="00B9796F"/>
    <w:rsid w:val="00BA3D03"/>
    <w:rsid w:val="00BA3ED5"/>
    <w:rsid w:val="00BA3ED6"/>
    <w:rsid w:val="00BA4DDE"/>
    <w:rsid w:val="00BA51C5"/>
    <w:rsid w:val="00BA55CB"/>
    <w:rsid w:val="00BA5878"/>
    <w:rsid w:val="00BA59F0"/>
    <w:rsid w:val="00BA6D42"/>
    <w:rsid w:val="00BA730A"/>
    <w:rsid w:val="00BA74CB"/>
    <w:rsid w:val="00BA78BC"/>
    <w:rsid w:val="00BB0774"/>
    <w:rsid w:val="00BB1B69"/>
    <w:rsid w:val="00BB1C81"/>
    <w:rsid w:val="00BB1E70"/>
    <w:rsid w:val="00BB2239"/>
    <w:rsid w:val="00BB2A14"/>
    <w:rsid w:val="00BB303A"/>
    <w:rsid w:val="00BB3327"/>
    <w:rsid w:val="00BB38BB"/>
    <w:rsid w:val="00BB3BEF"/>
    <w:rsid w:val="00BB432D"/>
    <w:rsid w:val="00BB45E3"/>
    <w:rsid w:val="00BB4EF8"/>
    <w:rsid w:val="00BB66B2"/>
    <w:rsid w:val="00BB6ADD"/>
    <w:rsid w:val="00BB6C4D"/>
    <w:rsid w:val="00BB6DD4"/>
    <w:rsid w:val="00BB74D8"/>
    <w:rsid w:val="00BC1930"/>
    <w:rsid w:val="00BC3581"/>
    <w:rsid w:val="00BC5D29"/>
    <w:rsid w:val="00BC6049"/>
    <w:rsid w:val="00BD0A9C"/>
    <w:rsid w:val="00BD0CE7"/>
    <w:rsid w:val="00BD1338"/>
    <w:rsid w:val="00BD1434"/>
    <w:rsid w:val="00BD18AE"/>
    <w:rsid w:val="00BD1C5A"/>
    <w:rsid w:val="00BD1F31"/>
    <w:rsid w:val="00BD28F5"/>
    <w:rsid w:val="00BD2EE1"/>
    <w:rsid w:val="00BD39DF"/>
    <w:rsid w:val="00BD48EF"/>
    <w:rsid w:val="00BD4AB1"/>
    <w:rsid w:val="00BD579C"/>
    <w:rsid w:val="00BD58BE"/>
    <w:rsid w:val="00BD5E2B"/>
    <w:rsid w:val="00BD67A6"/>
    <w:rsid w:val="00BD6EDB"/>
    <w:rsid w:val="00BE2BE8"/>
    <w:rsid w:val="00BE2C73"/>
    <w:rsid w:val="00BE6061"/>
    <w:rsid w:val="00BE64C8"/>
    <w:rsid w:val="00BE66FB"/>
    <w:rsid w:val="00BE79E7"/>
    <w:rsid w:val="00BF1286"/>
    <w:rsid w:val="00BF26E8"/>
    <w:rsid w:val="00BF2C6F"/>
    <w:rsid w:val="00BF3B42"/>
    <w:rsid w:val="00BF5F0D"/>
    <w:rsid w:val="00BF64F5"/>
    <w:rsid w:val="00BF6BA3"/>
    <w:rsid w:val="00BF7BFD"/>
    <w:rsid w:val="00C01052"/>
    <w:rsid w:val="00C032A6"/>
    <w:rsid w:val="00C04AB2"/>
    <w:rsid w:val="00C06B42"/>
    <w:rsid w:val="00C07AE6"/>
    <w:rsid w:val="00C10389"/>
    <w:rsid w:val="00C11584"/>
    <w:rsid w:val="00C11E23"/>
    <w:rsid w:val="00C12251"/>
    <w:rsid w:val="00C12ACA"/>
    <w:rsid w:val="00C145ED"/>
    <w:rsid w:val="00C14692"/>
    <w:rsid w:val="00C15C89"/>
    <w:rsid w:val="00C1638C"/>
    <w:rsid w:val="00C167B9"/>
    <w:rsid w:val="00C17965"/>
    <w:rsid w:val="00C17D28"/>
    <w:rsid w:val="00C2001B"/>
    <w:rsid w:val="00C22399"/>
    <w:rsid w:val="00C22E7B"/>
    <w:rsid w:val="00C25EFA"/>
    <w:rsid w:val="00C25F7C"/>
    <w:rsid w:val="00C269E1"/>
    <w:rsid w:val="00C3054D"/>
    <w:rsid w:val="00C30AB8"/>
    <w:rsid w:val="00C33034"/>
    <w:rsid w:val="00C345D9"/>
    <w:rsid w:val="00C348A0"/>
    <w:rsid w:val="00C35639"/>
    <w:rsid w:val="00C3637B"/>
    <w:rsid w:val="00C36BB0"/>
    <w:rsid w:val="00C36F31"/>
    <w:rsid w:val="00C37EA7"/>
    <w:rsid w:val="00C4112C"/>
    <w:rsid w:val="00C413E1"/>
    <w:rsid w:val="00C424D0"/>
    <w:rsid w:val="00C425DF"/>
    <w:rsid w:val="00C42848"/>
    <w:rsid w:val="00C42DF6"/>
    <w:rsid w:val="00C45AF1"/>
    <w:rsid w:val="00C45CF8"/>
    <w:rsid w:val="00C46721"/>
    <w:rsid w:val="00C467C8"/>
    <w:rsid w:val="00C46F1D"/>
    <w:rsid w:val="00C50026"/>
    <w:rsid w:val="00C50900"/>
    <w:rsid w:val="00C5176B"/>
    <w:rsid w:val="00C5345B"/>
    <w:rsid w:val="00C5359C"/>
    <w:rsid w:val="00C5361D"/>
    <w:rsid w:val="00C5365B"/>
    <w:rsid w:val="00C53906"/>
    <w:rsid w:val="00C543EC"/>
    <w:rsid w:val="00C547AD"/>
    <w:rsid w:val="00C54B3C"/>
    <w:rsid w:val="00C5560C"/>
    <w:rsid w:val="00C6174F"/>
    <w:rsid w:val="00C632D6"/>
    <w:rsid w:val="00C640D2"/>
    <w:rsid w:val="00C65399"/>
    <w:rsid w:val="00C65780"/>
    <w:rsid w:val="00C66C79"/>
    <w:rsid w:val="00C673DA"/>
    <w:rsid w:val="00C6755E"/>
    <w:rsid w:val="00C67888"/>
    <w:rsid w:val="00C702EE"/>
    <w:rsid w:val="00C71B52"/>
    <w:rsid w:val="00C71BA9"/>
    <w:rsid w:val="00C73E41"/>
    <w:rsid w:val="00C75723"/>
    <w:rsid w:val="00C759C4"/>
    <w:rsid w:val="00C80209"/>
    <w:rsid w:val="00C8226D"/>
    <w:rsid w:val="00C82D60"/>
    <w:rsid w:val="00C8734A"/>
    <w:rsid w:val="00C910BD"/>
    <w:rsid w:val="00C917AD"/>
    <w:rsid w:val="00C931C1"/>
    <w:rsid w:val="00C939F5"/>
    <w:rsid w:val="00C93B82"/>
    <w:rsid w:val="00C94872"/>
    <w:rsid w:val="00C94DBC"/>
    <w:rsid w:val="00C95FE3"/>
    <w:rsid w:val="00C96838"/>
    <w:rsid w:val="00C9736D"/>
    <w:rsid w:val="00C976DD"/>
    <w:rsid w:val="00C97A20"/>
    <w:rsid w:val="00C97F1E"/>
    <w:rsid w:val="00CA01FC"/>
    <w:rsid w:val="00CA066C"/>
    <w:rsid w:val="00CA0C29"/>
    <w:rsid w:val="00CA0C33"/>
    <w:rsid w:val="00CA25BC"/>
    <w:rsid w:val="00CA2EFB"/>
    <w:rsid w:val="00CA3144"/>
    <w:rsid w:val="00CA4526"/>
    <w:rsid w:val="00CA4BCB"/>
    <w:rsid w:val="00CB0594"/>
    <w:rsid w:val="00CB0D30"/>
    <w:rsid w:val="00CB0EF6"/>
    <w:rsid w:val="00CB13B1"/>
    <w:rsid w:val="00CB2351"/>
    <w:rsid w:val="00CB281A"/>
    <w:rsid w:val="00CB2EB6"/>
    <w:rsid w:val="00CB396F"/>
    <w:rsid w:val="00CB4C3E"/>
    <w:rsid w:val="00CC008A"/>
    <w:rsid w:val="00CC0469"/>
    <w:rsid w:val="00CC0B28"/>
    <w:rsid w:val="00CC197E"/>
    <w:rsid w:val="00CC27D2"/>
    <w:rsid w:val="00CC2958"/>
    <w:rsid w:val="00CC2AA3"/>
    <w:rsid w:val="00CC392B"/>
    <w:rsid w:val="00CC4066"/>
    <w:rsid w:val="00CC5365"/>
    <w:rsid w:val="00CC59D1"/>
    <w:rsid w:val="00CD0356"/>
    <w:rsid w:val="00CD0879"/>
    <w:rsid w:val="00CD0E89"/>
    <w:rsid w:val="00CD21BC"/>
    <w:rsid w:val="00CD2840"/>
    <w:rsid w:val="00CD2F4E"/>
    <w:rsid w:val="00CD465E"/>
    <w:rsid w:val="00CD4714"/>
    <w:rsid w:val="00CD48A4"/>
    <w:rsid w:val="00CD6BDD"/>
    <w:rsid w:val="00CE0BF4"/>
    <w:rsid w:val="00CE26D9"/>
    <w:rsid w:val="00CE2A64"/>
    <w:rsid w:val="00CE2C17"/>
    <w:rsid w:val="00CE371E"/>
    <w:rsid w:val="00CE382B"/>
    <w:rsid w:val="00CE702A"/>
    <w:rsid w:val="00CE730C"/>
    <w:rsid w:val="00CE751A"/>
    <w:rsid w:val="00CE7915"/>
    <w:rsid w:val="00CF038B"/>
    <w:rsid w:val="00CF0E68"/>
    <w:rsid w:val="00CF18D0"/>
    <w:rsid w:val="00CF1D3D"/>
    <w:rsid w:val="00CF56E3"/>
    <w:rsid w:val="00CF5772"/>
    <w:rsid w:val="00CF6167"/>
    <w:rsid w:val="00CF6DEA"/>
    <w:rsid w:val="00D00C8E"/>
    <w:rsid w:val="00D00EC6"/>
    <w:rsid w:val="00D0132B"/>
    <w:rsid w:val="00D01CC9"/>
    <w:rsid w:val="00D01DF9"/>
    <w:rsid w:val="00D02153"/>
    <w:rsid w:val="00D026EE"/>
    <w:rsid w:val="00D02976"/>
    <w:rsid w:val="00D02E11"/>
    <w:rsid w:val="00D0397F"/>
    <w:rsid w:val="00D03A9B"/>
    <w:rsid w:val="00D0429B"/>
    <w:rsid w:val="00D044C7"/>
    <w:rsid w:val="00D047B9"/>
    <w:rsid w:val="00D04E15"/>
    <w:rsid w:val="00D065F8"/>
    <w:rsid w:val="00D06D68"/>
    <w:rsid w:val="00D06D8C"/>
    <w:rsid w:val="00D10DA2"/>
    <w:rsid w:val="00D1131C"/>
    <w:rsid w:val="00D11965"/>
    <w:rsid w:val="00D1563A"/>
    <w:rsid w:val="00D15D1A"/>
    <w:rsid w:val="00D16035"/>
    <w:rsid w:val="00D1692C"/>
    <w:rsid w:val="00D227F0"/>
    <w:rsid w:val="00D23D2D"/>
    <w:rsid w:val="00D2445E"/>
    <w:rsid w:val="00D2598D"/>
    <w:rsid w:val="00D25ACA"/>
    <w:rsid w:val="00D25D03"/>
    <w:rsid w:val="00D33A0E"/>
    <w:rsid w:val="00D33C27"/>
    <w:rsid w:val="00D33E48"/>
    <w:rsid w:val="00D3495D"/>
    <w:rsid w:val="00D34A2E"/>
    <w:rsid w:val="00D35528"/>
    <w:rsid w:val="00D35EEB"/>
    <w:rsid w:val="00D419CE"/>
    <w:rsid w:val="00D42A2A"/>
    <w:rsid w:val="00D44D5F"/>
    <w:rsid w:val="00D45075"/>
    <w:rsid w:val="00D45332"/>
    <w:rsid w:val="00D4741C"/>
    <w:rsid w:val="00D47509"/>
    <w:rsid w:val="00D51546"/>
    <w:rsid w:val="00D52DF7"/>
    <w:rsid w:val="00D5361D"/>
    <w:rsid w:val="00D5439C"/>
    <w:rsid w:val="00D545E5"/>
    <w:rsid w:val="00D54940"/>
    <w:rsid w:val="00D54F4C"/>
    <w:rsid w:val="00D55F55"/>
    <w:rsid w:val="00D5619C"/>
    <w:rsid w:val="00D56387"/>
    <w:rsid w:val="00D5672F"/>
    <w:rsid w:val="00D5721F"/>
    <w:rsid w:val="00D60630"/>
    <w:rsid w:val="00D622AD"/>
    <w:rsid w:val="00D625A8"/>
    <w:rsid w:val="00D63E07"/>
    <w:rsid w:val="00D64378"/>
    <w:rsid w:val="00D644F9"/>
    <w:rsid w:val="00D6573D"/>
    <w:rsid w:val="00D65C68"/>
    <w:rsid w:val="00D660B8"/>
    <w:rsid w:val="00D66E5D"/>
    <w:rsid w:val="00D67494"/>
    <w:rsid w:val="00D676D5"/>
    <w:rsid w:val="00D7000D"/>
    <w:rsid w:val="00D71D24"/>
    <w:rsid w:val="00D725C9"/>
    <w:rsid w:val="00D73D07"/>
    <w:rsid w:val="00D746FE"/>
    <w:rsid w:val="00D755A5"/>
    <w:rsid w:val="00D75EAC"/>
    <w:rsid w:val="00D76EBF"/>
    <w:rsid w:val="00D76EE1"/>
    <w:rsid w:val="00D80207"/>
    <w:rsid w:val="00D80403"/>
    <w:rsid w:val="00D80BCC"/>
    <w:rsid w:val="00D816D0"/>
    <w:rsid w:val="00D83F96"/>
    <w:rsid w:val="00D8404B"/>
    <w:rsid w:val="00D84741"/>
    <w:rsid w:val="00D84AEE"/>
    <w:rsid w:val="00D8511C"/>
    <w:rsid w:val="00D87029"/>
    <w:rsid w:val="00D874AC"/>
    <w:rsid w:val="00D904B9"/>
    <w:rsid w:val="00D90900"/>
    <w:rsid w:val="00D9135E"/>
    <w:rsid w:val="00D91628"/>
    <w:rsid w:val="00D929CC"/>
    <w:rsid w:val="00D9313A"/>
    <w:rsid w:val="00D93342"/>
    <w:rsid w:val="00D94236"/>
    <w:rsid w:val="00D94997"/>
    <w:rsid w:val="00D94BFC"/>
    <w:rsid w:val="00D9558B"/>
    <w:rsid w:val="00D9575E"/>
    <w:rsid w:val="00D965CF"/>
    <w:rsid w:val="00D967D5"/>
    <w:rsid w:val="00D97751"/>
    <w:rsid w:val="00DA0295"/>
    <w:rsid w:val="00DA05D0"/>
    <w:rsid w:val="00DA175F"/>
    <w:rsid w:val="00DA2F11"/>
    <w:rsid w:val="00DA4475"/>
    <w:rsid w:val="00DA5A11"/>
    <w:rsid w:val="00DA6B2E"/>
    <w:rsid w:val="00DB0E9E"/>
    <w:rsid w:val="00DB13C6"/>
    <w:rsid w:val="00DB1C06"/>
    <w:rsid w:val="00DB2230"/>
    <w:rsid w:val="00DB23E9"/>
    <w:rsid w:val="00DB27B2"/>
    <w:rsid w:val="00DB4AB1"/>
    <w:rsid w:val="00DB505C"/>
    <w:rsid w:val="00DB53DC"/>
    <w:rsid w:val="00DB7FD2"/>
    <w:rsid w:val="00DC0D0E"/>
    <w:rsid w:val="00DC1487"/>
    <w:rsid w:val="00DC24CC"/>
    <w:rsid w:val="00DC26B1"/>
    <w:rsid w:val="00DC2EBD"/>
    <w:rsid w:val="00DC3F8A"/>
    <w:rsid w:val="00DC44C9"/>
    <w:rsid w:val="00DC45DE"/>
    <w:rsid w:val="00DC5CBA"/>
    <w:rsid w:val="00DC5CC0"/>
    <w:rsid w:val="00DC65EF"/>
    <w:rsid w:val="00DC6EF3"/>
    <w:rsid w:val="00DD1CB7"/>
    <w:rsid w:val="00DD35FE"/>
    <w:rsid w:val="00DD42D5"/>
    <w:rsid w:val="00DD4905"/>
    <w:rsid w:val="00DD5003"/>
    <w:rsid w:val="00DD500F"/>
    <w:rsid w:val="00DD6654"/>
    <w:rsid w:val="00DD66C3"/>
    <w:rsid w:val="00DD6C78"/>
    <w:rsid w:val="00DD6EE7"/>
    <w:rsid w:val="00DD7B93"/>
    <w:rsid w:val="00DE0B69"/>
    <w:rsid w:val="00DE0D45"/>
    <w:rsid w:val="00DE25E8"/>
    <w:rsid w:val="00DE2DC0"/>
    <w:rsid w:val="00DE31B5"/>
    <w:rsid w:val="00DE3920"/>
    <w:rsid w:val="00DE3D84"/>
    <w:rsid w:val="00DE42FA"/>
    <w:rsid w:val="00DE54E3"/>
    <w:rsid w:val="00DE7A50"/>
    <w:rsid w:val="00DF0351"/>
    <w:rsid w:val="00DF0894"/>
    <w:rsid w:val="00DF18B4"/>
    <w:rsid w:val="00DF2D20"/>
    <w:rsid w:val="00DF3C85"/>
    <w:rsid w:val="00DF4493"/>
    <w:rsid w:val="00DF74A5"/>
    <w:rsid w:val="00DF7BFF"/>
    <w:rsid w:val="00E01042"/>
    <w:rsid w:val="00E0107A"/>
    <w:rsid w:val="00E01567"/>
    <w:rsid w:val="00E01D21"/>
    <w:rsid w:val="00E03589"/>
    <w:rsid w:val="00E0570F"/>
    <w:rsid w:val="00E07BCA"/>
    <w:rsid w:val="00E11729"/>
    <w:rsid w:val="00E128B3"/>
    <w:rsid w:val="00E13EA6"/>
    <w:rsid w:val="00E141B7"/>
    <w:rsid w:val="00E15303"/>
    <w:rsid w:val="00E15A7A"/>
    <w:rsid w:val="00E15E46"/>
    <w:rsid w:val="00E15FDF"/>
    <w:rsid w:val="00E16554"/>
    <w:rsid w:val="00E1659C"/>
    <w:rsid w:val="00E17306"/>
    <w:rsid w:val="00E2050D"/>
    <w:rsid w:val="00E20742"/>
    <w:rsid w:val="00E20D36"/>
    <w:rsid w:val="00E21896"/>
    <w:rsid w:val="00E23240"/>
    <w:rsid w:val="00E24B4A"/>
    <w:rsid w:val="00E24FE0"/>
    <w:rsid w:val="00E26DD7"/>
    <w:rsid w:val="00E30A8D"/>
    <w:rsid w:val="00E30EEF"/>
    <w:rsid w:val="00E31000"/>
    <w:rsid w:val="00E315B5"/>
    <w:rsid w:val="00E32696"/>
    <w:rsid w:val="00E32C00"/>
    <w:rsid w:val="00E337A5"/>
    <w:rsid w:val="00E34C70"/>
    <w:rsid w:val="00E35629"/>
    <w:rsid w:val="00E358D8"/>
    <w:rsid w:val="00E377A9"/>
    <w:rsid w:val="00E37808"/>
    <w:rsid w:val="00E42452"/>
    <w:rsid w:val="00E42791"/>
    <w:rsid w:val="00E42E28"/>
    <w:rsid w:val="00E4321F"/>
    <w:rsid w:val="00E43258"/>
    <w:rsid w:val="00E435E5"/>
    <w:rsid w:val="00E4406C"/>
    <w:rsid w:val="00E4453C"/>
    <w:rsid w:val="00E45C8E"/>
    <w:rsid w:val="00E460EE"/>
    <w:rsid w:val="00E464E7"/>
    <w:rsid w:val="00E51009"/>
    <w:rsid w:val="00E51A16"/>
    <w:rsid w:val="00E51C4E"/>
    <w:rsid w:val="00E52669"/>
    <w:rsid w:val="00E52821"/>
    <w:rsid w:val="00E545FB"/>
    <w:rsid w:val="00E552AE"/>
    <w:rsid w:val="00E5561B"/>
    <w:rsid w:val="00E55AD3"/>
    <w:rsid w:val="00E56D3A"/>
    <w:rsid w:val="00E60275"/>
    <w:rsid w:val="00E617A8"/>
    <w:rsid w:val="00E6184B"/>
    <w:rsid w:val="00E62E45"/>
    <w:rsid w:val="00E6346C"/>
    <w:rsid w:val="00E64160"/>
    <w:rsid w:val="00E64A49"/>
    <w:rsid w:val="00E665EE"/>
    <w:rsid w:val="00E6672D"/>
    <w:rsid w:val="00E669DF"/>
    <w:rsid w:val="00E671EC"/>
    <w:rsid w:val="00E7028A"/>
    <w:rsid w:val="00E71D69"/>
    <w:rsid w:val="00E72059"/>
    <w:rsid w:val="00E73547"/>
    <w:rsid w:val="00E7397A"/>
    <w:rsid w:val="00E73DF1"/>
    <w:rsid w:val="00E75E54"/>
    <w:rsid w:val="00E77FA1"/>
    <w:rsid w:val="00E8017D"/>
    <w:rsid w:val="00E80194"/>
    <w:rsid w:val="00E82086"/>
    <w:rsid w:val="00E8312F"/>
    <w:rsid w:val="00E832B9"/>
    <w:rsid w:val="00E8463C"/>
    <w:rsid w:val="00E852E0"/>
    <w:rsid w:val="00E86ABC"/>
    <w:rsid w:val="00E87D24"/>
    <w:rsid w:val="00E90696"/>
    <w:rsid w:val="00E9094C"/>
    <w:rsid w:val="00E90FBB"/>
    <w:rsid w:val="00E92406"/>
    <w:rsid w:val="00E93EF2"/>
    <w:rsid w:val="00E9472C"/>
    <w:rsid w:val="00E949C9"/>
    <w:rsid w:val="00E94A93"/>
    <w:rsid w:val="00E965BF"/>
    <w:rsid w:val="00E977E5"/>
    <w:rsid w:val="00EA2DB5"/>
    <w:rsid w:val="00EA37BE"/>
    <w:rsid w:val="00EA4953"/>
    <w:rsid w:val="00EA5D87"/>
    <w:rsid w:val="00EB016F"/>
    <w:rsid w:val="00EB0576"/>
    <w:rsid w:val="00EB1A5D"/>
    <w:rsid w:val="00EB1B4D"/>
    <w:rsid w:val="00EB1BC3"/>
    <w:rsid w:val="00EB43E2"/>
    <w:rsid w:val="00EB59E1"/>
    <w:rsid w:val="00EC038D"/>
    <w:rsid w:val="00EC1F6F"/>
    <w:rsid w:val="00EC2CE7"/>
    <w:rsid w:val="00EC3128"/>
    <w:rsid w:val="00EC5B37"/>
    <w:rsid w:val="00EC6076"/>
    <w:rsid w:val="00EC6AB2"/>
    <w:rsid w:val="00EC6D2F"/>
    <w:rsid w:val="00EC6F61"/>
    <w:rsid w:val="00EC7CB0"/>
    <w:rsid w:val="00ED09F6"/>
    <w:rsid w:val="00ED0E33"/>
    <w:rsid w:val="00ED1ADF"/>
    <w:rsid w:val="00ED1DA8"/>
    <w:rsid w:val="00ED2369"/>
    <w:rsid w:val="00ED4BD5"/>
    <w:rsid w:val="00ED50A1"/>
    <w:rsid w:val="00ED58B3"/>
    <w:rsid w:val="00ED781C"/>
    <w:rsid w:val="00ED7D7A"/>
    <w:rsid w:val="00EE0E56"/>
    <w:rsid w:val="00EE1812"/>
    <w:rsid w:val="00EE1CF9"/>
    <w:rsid w:val="00EE2A82"/>
    <w:rsid w:val="00EE2FC1"/>
    <w:rsid w:val="00EE30AC"/>
    <w:rsid w:val="00EE3200"/>
    <w:rsid w:val="00EE34BE"/>
    <w:rsid w:val="00EE3818"/>
    <w:rsid w:val="00EE4422"/>
    <w:rsid w:val="00EE6A72"/>
    <w:rsid w:val="00EF0462"/>
    <w:rsid w:val="00EF1621"/>
    <w:rsid w:val="00EF18AA"/>
    <w:rsid w:val="00EF2578"/>
    <w:rsid w:val="00EF2DA6"/>
    <w:rsid w:val="00EF455B"/>
    <w:rsid w:val="00EF45FE"/>
    <w:rsid w:val="00EF5599"/>
    <w:rsid w:val="00EF6280"/>
    <w:rsid w:val="00EF6994"/>
    <w:rsid w:val="00EF6D37"/>
    <w:rsid w:val="00EF729D"/>
    <w:rsid w:val="00F03E98"/>
    <w:rsid w:val="00F03EC0"/>
    <w:rsid w:val="00F04682"/>
    <w:rsid w:val="00F05011"/>
    <w:rsid w:val="00F07D1D"/>
    <w:rsid w:val="00F11494"/>
    <w:rsid w:val="00F12847"/>
    <w:rsid w:val="00F12A0C"/>
    <w:rsid w:val="00F13A98"/>
    <w:rsid w:val="00F13FD2"/>
    <w:rsid w:val="00F148C9"/>
    <w:rsid w:val="00F1498D"/>
    <w:rsid w:val="00F15237"/>
    <w:rsid w:val="00F17161"/>
    <w:rsid w:val="00F1771F"/>
    <w:rsid w:val="00F17953"/>
    <w:rsid w:val="00F20378"/>
    <w:rsid w:val="00F20994"/>
    <w:rsid w:val="00F232D7"/>
    <w:rsid w:val="00F2334C"/>
    <w:rsid w:val="00F25556"/>
    <w:rsid w:val="00F25DD2"/>
    <w:rsid w:val="00F30834"/>
    <w:rsid w:val="00F30C5A"/>
    <w:rsid w:val="00F319F4"/>
    <w:rsid w:val="00F31A53"/>
    <w:rsid w:val="00F320DD"/>
    <w:rsid w:val="00F3292C"/>
    <w:rsid w:val="00F33530"/>
    <w:rsid w:val="00F33688"/>
    <w:rsid w:val="00F34E33"/>
    <w:rsid w:val="00F367F2"/>
    <w:rsid w:val="00F371DE"/>
    <w:rsid w:val="00F37548"/>
    <w:rsid w:val="00F37A15"/>
    <w:rsid w:val="00F404B3"/>
    <w:rsid w:val="00F42A47"/>
    <w:rsid w:val="00F42B6D"/>
    <w:rsid w:val="00F43DAF"/>
    <w:rsid w:val="00F45357"/>
    <w:rsid w:val="00F461B3"/>
    <w:rsid w:val="00F46A10"/>
    <w:rsid w:val="00F46B1D"/>
    <w:rsid w:val="00F46FE1"/>
    <w:rsid w:val="00F47E96"/>
    <w:rsid w:val="00F50226"/>
    <w:rsid w:val="00F50497"/>
    <w:rsid w:val="00F50764"/>
    <w:rsid w:val="00F514EC"/>
    <w:rsid w:val="00F51526"/>
    <w:rsid w:val="00F519B6"/>
    <w:rsid w:val="00F54A45"/>
    <w:rsid w:val="00F54B3C"/>
    <w:rsid w:val="00F55060"/>
    <w:rsid w:val="00F556B3"/>
    <w:rsid w:val="00F56BC6"/>
    <w:rsid w:val="00F611A5"/>
    <w:rsid w:val="00F62396"/>
    <w:rsid w:val="00F6391E"/>
    <w:rsid w:val="00F63C39"/>
    <w:rsid w:val="00F63CD8"/>
    <w:rsid w:val="00F646CA"/>
    <w:rsid w:val="00F648F5"/>
    <w:rsid w:val="00F64B1B"/>
    <w:rsid w:val="00F6547F"/>
    <w:rsid w:val="00F658C9"/>
    <w:rsid w:val="00F66712"/>
    <w:rsid w:val="00F66E64"/>
    <w:rsid w:val="00F7088D"/>
    <w:rsid w:val="00F70F3A"/>
    <w:rsid w:val="00F7123F"/>
    <w:rsid w:val="00F71CCC"/>
    <w:rsid w:val="00F72570"/>
    <w:rsid w:val="00F727F3"/>
    <w:rsid w:val="00F7396F"/>
    <w:rsid w:val="00F73BDC"/>
    <w:rsid w:val="00F7469C"/>
    <w:rsid w:val="00F75469"/>
    <w:rsid w:val="00F759F2"/>
    <w:rsid w:val="00F75BC1"/>
    <w:rsid w:val="00F76B27"/>
    <w:rsid w:val="00F7743F"/>
    <w:rsid w:val="00F774F0"/>
    <w:rsid w:val="00F77654"/>
    <w:rsid w:val="00F8010A"/>
    <w:rsid w:val="00F802B2"/>
    <w:rsid w:val="00F80822"/>
    <w:rsid w:val="00F82742"/>
    <w:rsid w:val="00F82EDB"/>
    <w:rsid w:val="00F8335F"/>
    <w:rsid w:val="00F83646"/>
    <w:rsid w:val="00F85FF9"/>
    <w:rsid w:val="00F87BBB"/>
    <w:rsid w:val="00F87E2F"/>
    <w:rsid w:val="00F91D00"/>
    <w:rsid w:val="00F92A79"/>
    <w:rsid w:val="00F935B9"/>
    <w:rsid w:val="00F94B18"/>
    <w:rsid w:val="00F96D30"/>
    <w:rsid w:val="00F97ACC"/>
    <w:rsid w:val="00FA225A"/>
    <w:rsid w:val="00FA2A43"/>
    <w:rsid w:val="00FA2F4D"/>
    <w:rsid w:val="00FA3F66"/>
    <w:rsid w:val="00FA4EC8"/>
    <w:rsid w:val="00FB07B6"/>
    <w:rsid w:val="00FB1122"/>
    <w:rsid w:val="00FB135D"/>
    <w:rsid w:val="00FB1370"/>
    <w:rsid w:val="00FB1C35"/>
    <w:rsid w:val="00FB1E62"/>
    <w:rsid w:val="00FB240D"/>
    <w:rsid w:val="00FB3923"/>
    <w:rsid w:val="00FB3AD7"/>
    <w:rsid w:val="00FB4C17"/>
    <w:rsid w:val="00FB5722"/>
    <w:rsid w:val="00FC0993"/>
    <w:rsid w:val="00FC2C30"/>
    <w:rsid w:val="00FC37B5"/>
    <w:rsid w:val="00FC439B"/>
    <w:rsid w:val="00FC77EE"/>
    <w:rsid w:val="00FD028B"/>
    <w:rsid w:val="00FD14EC"/>
    <w:rsid w:val="00FD18E4"/>
    <w:rsid w:val="00FD1CA6"/>
    <w:rsid w:val="00FD2A0D"/>
    <w:rsid w:val="00FD33BB"/>
    <w:rsid w:val="00FD3BCD"/>
    <w:rsid w:val="00FD3F34"/>
    <w:rsid w:val="00FD4059"/>
    <w:rsid w:val="00FD5695"/>
    <w:rsid w:val="00FD57E9"/>
    <w:rsid w:val="00FD609E"/>
    <w:rsid w:val="00FD6B2B"/>
    <w:rsid w:val="00FD6E4F"/>
    <w:rsid w:val="00FE0705"/>
    <w:rsid w:val="00FE254D"/>
    <w:rsid w:val="00FE2C69"/>
    <w:rsid w:val="00FE39C3"/>
    <w:rsid w:val="00FE4E43"/>
    <w:rsid w:val="00FE5BFE"/>
    <w:rsid w:val="00FE6DBE"/>
    <w:rsid w:val="00FE75CA"/>
    <w:rsid w:val="00FE7F6B"/>
    <w:rsid w:val="00FF0AA6"/>
    <w:rsid w:val="00FF149B"/>
    <w:rsid w:val="00FF2665"/>
    <w:rsid w:val="00FF3082"/>
    <w:rsid w:val="00FF4B83"/>
    <w:rsid w:val="00FF5A0F"/>
    <w:rsid w:val="00FF5DE7"/>
    <w:rsid w:val="00FF5E9C"/>
    <w:rsid w:val="00FF748C"/>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37"/>
    <w:rPr>
      <w:sz w:val="24"/>
      <w:szCs w:val="24"/>
    </w:rPr>
  </w:style>
  <w:style w:type="paragraph" w:styleId="Heading1">
    <w:name w:val="heading 1"/>
    <w:basedOn w:val="HeadingBase"/>
    <w:next w:val="BodyText"/>
    <w:qFormat/>
    <w:rsid w:val="0050420D"/>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50420D"/>
    <w:pPr>
      <w:spacing w:before="0" w:after="240" w:line="240" w:lineRule="atLeast"/>
      <w:outlineLvl w:val="1"/>
    </w:pPr>
    <w:rPr>
      <w:rFonts w:ascii="Arial Black" w:hAnsi="Arial Black"/>
      <w:spacing w:val="-15"/>
    </w:rPr>
  </w:style>
  <w:style w:type="paragraph" w:styleId="Heading3">
    <w:name w:val="heading 3"/>
    <w:basedOn w:val="HeadingBase"/>
    <w:next w:val="BodyText"/>
    <w:qFormat/>
    <w:rsid w:val="0050420D"/>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50420D"/>
    <w:pPr>
      <w:spacing w:before="0" w:after="240" w:line="240" w:lineRule="atLeast"/>
      <w:outlineLvl w:val="3"/>
    </w:pPr>
  </w:style>
  <w:style w:type="paragraph" w:styleId="Heading5">
    <w:name w:val="heading 5"/>
    <w:basedOn w:val="HeadingBase"/>
    <w:next w:val="BodyText"/>
    <w:qFormat/>
    <w:rsid w:val="0050420D"/>
    <w:pPr>
      <w:spacing w:before="0" w:line="240" w:lineRule="atLeast"/>
      <w:ind w:left="1440"/>
      <w:outlineLvl w:val="4"/>
    </w:pPr>
    <w:rPr>
      <w:sz w:val="20"/>
    </w:rPr>
  </w:style>
  <w:style w:type="paragraph" w:styleId="Heading6">
    <w:name w:val="heading 6"/>
    <w:basedOn w:val="HeadingBase"/>
    <w:next w:val="BodyText"/>
    <w:qFormat/>
    <w:rsid w:val="0050420D"/>
    <w:pPr>
      <w:ind w:left="1440"/>
      <w:outlineLvl w:val="5"/>
    </w:pPr>
    <w:rPr>
      <w:i/>
      <w:sz w:val="20"/>
    </w:rPr>
  </w:style>
  <w:style w:type="paragraph" w:styleId="Heading7">
    <w:name w:val="heading 7"/>
    <w:basedOn w:val="HeadingBase"/>
    <w:next w:val="BodyText"/>
    <w:qFormat/>
    <w:rsid w:val="0050420D"/>
    <w:pPr>
      <w:outlineLvl w:val="6"/>
    </w:pPr>
    <w:rPr>
      <w:sz w:val="20"/>
    </w:rPr>
  </w:style>
  <w:style w:type="paragraph" w:styleId="Heading8">
    <w:name w:val="heading 8"/>
    <w:basedOn w:val="HeadingBase"/>
    <w:next w:val="BodyText"/>
    <w:qFormat/>
    <w:rsid w:val="0050420D"/>
    <w:pPr>
      <w:outlineLvl w:val="7"/>
    </w:pPr>
    <w:rPr>
      <w:i/>
      <w:sz w:val="18"/>
    </w:rPr>
  </w:style>
  <w:style w:type="paragraph" w:styleId="Heading9">
    <w:name w:val="heading 9"/>
    <w:basedOn w:val="HeadingBase"/>
    <w:next w:val="BodyText"/>
    <w:qFormat/>
    <w:rsid w:val="0050420D"/>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420D"/>
    <w:pPr>
      <w:spacing w:after="120"/>
    </w:pPr>
    <w:rPr>
      <w:rFonts w:ascii="Tahoma" w:hAnsi="Tahoma" w:cs="Tahoma"/>
      <w:sz w:val="16"/>
      <w:szCs w:val="16"/>
    </w:rPr>
  </w:style>
  <w:style w:type="paragraph" w:customStyle="1" w:styleId="BlockQuotation">
    <w:name w:val="Block Quotation"/>
    <w:basedOn w:val="Normal"/>
    <w:rsid w:val="0050420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rsid w:val="0050420D"/>
    <w:pPr>
      <w:spacing w:after="240" w:line="240" w:lineRule="atLeast"/>
      <w:jc w:val="both"/>
    </w:pPr>
    <w:rPr>
      <w:rFonts w:ascii="Arial Narrow" w:hAnsi="Arial Narrow"/>
    </w:rPr>
  </w:style>
  <w:style w:type="paragraph" w:styleId="BodyTextIndent">
    <w:name w:val="Body Text Indent"/>
    <w:basedOn w:val="BodyText"/>
    <w:rsid w:val="0050420D"/>
    <w:pPr>
      <w:ind w:left="1440"/>
    </w:pPr>
  </w:style>
  <w:style w:type="paragraph" w:customStyle="1" w:styleId="BodyTextKeep">
    <w:name w:val="Body Text Keep"/>
    <w:basedOn w:val="BodyText"/>
    <w:rsid w:val="0050420D"/>
    <w:pPr>
      <w:keepNext/>
    </w:pPr>
  </w:style>
  <w:style w:type="paragraph" w:styleId="Caption">
    <w:name w:val="caption"/>
    <w:basedOn w:val="Normal"/>
    <w:next w:val="BodyText"/>
    <w:qFormat/>
    <w:rsid w:val="0050420D"/>
    <w:pPr>
      <w:keepNext/>
      <w:numPr>
        <w:numId w:val="1"/>
      </w:numPr>
      <w:spacing w:before="60" w:after="240" w:line="220" w:lineRule="atLeast"/>
    </w:pPr>
    <w:rPr>
      <w:rFonts w:ascii="Arial Narrow" w:hAnsi="Arial Narrow"/>
      <w:sz w:val="18"/>
    </w:rPr>
  </w:style>
  <w:style w:type="paragraph" w:customStyle="1" w:styleId="HeadingBase">
    <w:name w:val="Heading Base"/>
    <w:basedOn w:val="Normal"/>
    <w:next w:val="BodyText"/>
    <w:rsid w:val="0050420D"/>
    <w:pPr>
      <w:keepNext/>
      <w:keepLines/>
      <w:spacing w:before="140" w:after="120" w:line="220" w:lineRule="atLeast"/>
    </w:pPr>
    <w:rPr>
      <w:rFonts w:ascii="Arial Narrow" w:hAnsi="Arial Narrow"/>
      <w:spacing w:val="-4"/>
      <w:kern w:val="28"/>
      <w:sz w:val="22"/>
    </w:rPr>
  </w:style>
  <w:style w:type="paragraph" w:styleId="Title">
    <w:name w:val="Title"/>
    <w:basedOn w:val="HeadingBase"/>
    <w:next w:val="Subtitle"/>
    <w:qFormat/>
    <w:rsid w:val="0050420D"/>
    <w:pPr>
      <w:pBdr>
        <w:top w:val="single" w:sz="6" w:space="16" w:color="auto"/>
      </w:pBdr>
      <w:spacing w:before="220" w:after="60" w:line="320" w:lineRule="atLeast"/>
    </w:pPr>
    <w:rPr>
      <w:rFonts w:ascii="Arial Black" w:hAnsi="Arial Black"/>
      <w:spacing w:val="-30"/>
      <w:sz w:val="40"/>
    </w:rPr>
  </w:style>
  <w:style w:type="paragraph" w:styleId="Subtitle">
    <w:name w:val="Subtitle"/>
    <w:basedOn w:val="Title"/>
    <w:next w:val="BodyText"/>
    <w:qFormat/>
    <w:rsid w:val="0050420D"/>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50420D"/>
  </w:style>
  <w:style w:type="paragraph" w:customStyle="1" w:styleId="ChapterTitle">
    <w:name w:val="Chapter Title"/>
    <w:basedOn w:val="Normal"/>
    <w:rsid w:val="0050420D"/>
    <w:pPr>
      <w:spacing w:before="120" w:after="120" w:line="660" w:lineRule="exact"/>
      <w:jc w:val="center"/>
    </w:pPr>
    <w:rPr>
      <w:rFonts w:ascii="Arial Black" w:hAnsi="Arial Black"/>
      <w:color w:val="FFFFFF"/>
      <w:spacing w:val="-40"/>
      <w:sz w:val="84"/>
    </w:rPr>
  </w:style>
  <w:style w:type="character" w:styleId="CommentReference">
    <w:name w:val="annotation reference"/>
    <w:semiHidden/>
    <w:rsid w:val="0050420D"/>
    <w:rPr>
      <w:rFonts w:ascii="Arial" w:hAnsi="Arial"/>
      <w:sz w:val="16"/>
    </w:rPr>
  </w:style>
  <w:style w:type="paragraph" w:customStyle="1" w:styleId="FootnoteBase">
    <w:name w:val="Footnote Base"/>
    <w:basedOn w:val="Normal"/>
    <w:link w:val="FootnoteBaseChar"/>
    <w:rsid w:val="0050420D"/>
    <w:pPr>
      <w:keepLines/>
      <w:spacing w:after="120" w:line="200" w:lineRule="atLeast"/>
    </w:pPr>
    <w:rPr>
      <w:rFonts w:ascii="Arial Narrow" w:hAnsi="Arial Narrow"/>
      <w:sz w:val="16"/>
    </w:rPr>
  </w:style>
  <w:style w:type="paragraph" w:styleId="CommentText">
    <w:name w:val="annotation text"/>
    <w:basedOn w:val="FootnoteBase"/>
    <w:link w:val="CommentTextChar"/>
    <w:semiHidden/>
    <w:rsid w:val="0050420D"/>
  </w:style>
  <w:style w:type="paragraph" w:customStyle="1" w:styleId="CompanyName">
    <w:name w:val="Company Name"/>
    <w:basedOn w:val="Normal"/>
    <w:rsid w:val="0050420D"/>
    <w:pPr>
      <w:keepNext/>
      <w:keepLines/>
      <w:spacing w:after="120" w:line="220" w:lineRule="atLeast"/>
    </w:pPr>
    <w:rPr>
      <w:rFonts w:ascii="Arial Black" w:hAnsi="Arial Black"/>
      <w:spacing w:val="-25"/>
      <w:kern w:val="28"/>
      <w:sz w:val="32"/>
    </w:rPr>
  </w:style>
  <w:style w:type="paragraph" w:customStyle="1" w:styleId="DocumentLabel">
    <w:name w:val="Document Label"/>
    <w:basedOn w:val="Normal"/>
    <w:rsid w:val="0050420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Emphasis">
    <w:name w:val="Emphasis"/>
    <w:qFormat/>
    <w:rsid w:val="0050420D"/>
    <w:rPr>
      <w:rFonts w:ascii="Arial Black" w:hAnsi="Arial Black"/>
      <w:spacing w:val="-4"/>
      <w:sz w:val="18"/>
    </w:rPr>
  </w:style>
  <w:style w:type="character" w:styleId="EndnoteReference">
    <w:name w:val="endnote reference"/>
    <w:semiHidden/>
    <w:rsid w:val="0050420D"/>
    <w:rPr>
      <w:vertAlign w:val="superscript"/>
    </w:rPr>
  </w:style>
  <w:style w:type="paragraph" w:styleId="EndnoteText">
    <w:name w:val="endnote text"/>
    <w:basedOn w:val="FootnoteBase"/>
    <w:semiHidden/>
    <w:rsid w:val="0050420D"/>
  </w:style>
  <w:style w:type="paragraph" w:customStyle="1" w:styleId="HeaderBase">
    <w:name w:val="Header Base"/>
    <w:basedOn w:val="Normal"/>
    <w:rsid w:val="0050420D"/>
    <w:pPr>
      <w:keepLines/>
      <w:tabs>
        <w:tab w:val="center" w:pos="4320"/>
        <w:tab w:val="right" w:pos="8640"/>
      </w:tabs>
      <w:spacing w:after="120" w:line="190" w:lineRule="atLeast"/>
    </w:pPr>
    <w:rPr>
      <w:rFonts w:ascii="Arial Narrow" w:hAnsi="Arial Narrow"/>
      <w:caps/>
      <w:sz w:val="15"/>
    </w:rPr>
  </w:style>
  <w:style w:type="paragraph" w:styleId="Footer">
    <w:name w:val="footer"/>
    <w:basedOn w:val="HeaderBase"/>
    <w:rsid w:val="0050420D"/>
  </w:style>
  <w:style w:type="paragraph" w:customStyle="1" w:styleId="FooterEven">
    <w:name w:val="Footer Even"/>
    <w:basedOn w:val="Footer"/>
    <w:rsid w:val="0050420D"/>
    <w:pPr>
      <w:pBdr>
        <w:top w:val="single" w:sz="6" w:space="2" w:color="auto"/>
      </w:pBdr>
      <w:spacing w:before="600"/>
    </w:pPr>
  </w:style>
  <w:style w:type="paragraph" w:customStyle="1" w:styleId="FooterFirst">
    <w:name w:val="Footer First"/>
    <w:basedOn w:val="Footer"/>
    <w:rsid w:val="0050420D"/>
    <w:pPr>
      <w:pBdr>
        <w:top w:val="single" w:sz="6" w:space="2" w:color="auto"/>
      </w:pBdr>
      <w:spacing w:before="600"/>
    </w:pPr>
  </w:style>
  <w:style w:type="paragraph" w:customStyle="1" w:styleId="FooterOdd">
    <w:name w:val="Footer Odd"/>
    <w:basedOn w:val="Footer"/>
    <w:rsid w:val="0050420D"/>
    <w:pPr>
      <w:pBdr>
        <w:top w:val="single" w:sz="6" w:space="2" w:color="auto"/>
      </w:pBdr>
      <w:spacing w:before="600"/>
    </w:pPr>
  </w:style>
  <w:style w:type="character" w:styleId="FootnoteReference">
    <w:name w:val="footnote reference"/>
    <w:semiHidden/>
    <w:rsid w:val="0050420D"/>
    <w:rPr>
      <w:vertAlign w:val="superscript"/>
    </w:rPr>
  </w:style>
  <w:style w:type="paragraph" w:styleId="FootnoteText">
    <w:name w:val="footnote text"/>
    <w:basedOn w:val="FootnoteBase"/>
    <w:semiHidden/>
    <w:rsid w:val="0050420D"/>
  </w:style>
  <w:style w:type="paragraph" w:styleId="Header">
    <w:name w:val="header"/>
    <w:basedOn w:val="HeaderBase"/>
    <w:rsid w:val="0050420D"/>
  </w:style>
  <w:style w:type="paragraph" w:customStyle="1" w:styleId="HeaderEven">
    <w:name w:val="Header Even"/>
    <w:basedOn w:val="Header"/>
    <w:rsid w:val="0050420D"/>
    <w:pPr>
      <w:pBdr>
        <w:bottom w:val="single" w:sz="6" w:space="1" w:color="auto"/>
      </w:pBdr>
      <w:spacing w:after="600"/>
    </w:pPr>
  </w:style>
  <w:style w:type="paragraph" w:customStyle="1" w:styleId="HeaderFirst">
    <w:name w:val="Header First"/>
    <w:basedOn w:val="Header"/>
    <w:rsid w:val="0050420D"/>
    <w:pPr>
      <w:pBdr>
        <w:top w:val="single" w:sz="6" w:space="2" w:color="auto"/>
      </w:pBdr>
      <w:jc w:val="right"/>
    </w:pPr>
  </w:style>
  <w:style w:type="paragraph" w:customStyle="1" w:styleId="HeaderOdd">
    <w:name w:val="Header Odd"/>
    <w:basedOn w:val="Header"/>
    <w:rsid w:val="0050420D"/>
    <w:pPr>
      <w:pBdr>
        <w:bottom w:val="single" w:sz="6" w:space="1" w:color="auto"/>
      </w:pBdr>
      <w:spacing w:after="600"/>
    </w:pPr>
  </w:style>
  <w:style w:type="paragraph" w:customStyle="1" w:styleId="PartSubtitle">
    <w:name w:val="Part Subtitle"/>
    <w:basedOn w:val="Normal"/>
    <w:next w:val="BodyText"/>
    <w:rsid w:val="0050420D"/>
    <w:pPr>
      <w:keepNext/>
      <w:spacing w:before="360" w:after="120"/>
    </w:pPr>
    <w:rPr>
      <w:rFonts w:ascii="Arial Narrow" w:hAnsi="Arial Narrow"/>
      <w:i/>
      <w:kern w:val="28"/>
      <w:sz w:val="26"/>
    </w:rPr>
  </w:style>
  <w:style w:type="paragraph" w:customStyle="1" w:styleId="PartTitle">
    <w:name w:val="Part Title"/>
    <w:basedOn w:val="Normal"/>
    <w:rsid w:val="0050420D"/>
    <w:pPr>
      <w:shd w:val="solid" w:color="auto" w:fill="auto"/>
      <w:spacing w:after="120" w:line="660" w:lineRule="exact"/>
      <w:jc w:val="center"/>
    </w:pPr>
    <w:rPr>
      <w:rFonts w:ascii="Arial Black" w:hAnsi="Arial Black"/>
      <w:color w:val="FFFFFF"/>
      <w:spacing w:val="-40"/>
      <w:sz w:val="84"/>
    </w:rPr>
  </w:style>
  <w:style w:type="paragraph" w:customStyle="1" w:styleId="SectionHeading">
    <w:name w:val="Section Heading"/>
    <w:basedOn w:val="Heading1"/>
    <w:rsid w:val="0050420D"/>
  </w:style>
  <w:style w:type="paragraph" w:customStyle="1" w:styleId="SectionLabel">
    <w:name w:val="Section Label"/>
    <w:basedOn w:val="HeadingBase"/>
    <w:next w:val="BodyText"/>
    <w:rsid w:val="0050420D"/>
    <w:pPr>
      <w:pBdr>
        <w:bottom w:val="single" w:sz="6" w:space="2" w:color="auto"/>
      </w:pBdr>
      <w:spacing w:before="360" w:after="960"/>
    </w:pPr>
    <w:rPr>
      <w:rFonts w:ascii="Arial Black" w:hAnsi="Arial Black"/>
      <w:spacing w:val="-35"/>
      <w:sz w:val="54"/>
    </w:rPr>
  </w:style>
  <w:style w:type="character" w:customStyle="1" w:styleId="Slogan">
    <w:name w:val="Slogan"/>
    <w:rsid w:val="0050420D"/>
    <w:rPr>
      <w:i/>
      <w:spacing w:val="-6"/>
      <w:sz w:val="24"/>
    </w:rPr>
  </w:style>
  <w:style w:type="paragraph" w:customStyle="1" w:styleId="SubtitleCover">
    <w:name w:val="Subtitle Cover"/>
    <w:basedOn w:val="Normal"/>
    <w:next w:val="BodyText"/>
    <w:rsid w:val="0050420D"/>
    <w:pPr>
      <w:keepNext/>
      <w:keepLines/>
      <w:pBdr>
        <w:top w:val="single" w:sz="6" w:space="24" w:color="auto"/>
      </w:pBdr>
      <w:spacing w:line="480" w:lineRule="atLeast"/>
      <w:ind w:left="835" w:right="835"/>
    </w:pPr>
    <w:rPr>
      <w:rFonts w:ascii="Arial" w:hAnsi="Arial"/>
      <w:spacing w:val="-30"/>
      <w:kern w:val="28"/>
      <w:sz w:val="48"/>
    </w:rPr>
  </w:style>
  <w:style w:type="character" w:customStyle="1" w:styleId="Superscript">
    <w:name w:val="Superscript"/>
    <w:rsid w:val="0050420D"/>
    <w:rPr>
      <w:b/>
      <w:vertAlign w:val="superscript"/>
    </w:rPr>
  </w:style>
  <w:style w:type="table" w:styleId="TableGrid">
    <w:name w:val="Table Grid"/>
    <w:basedOn w:val="TableNormal"/>
    <w:rsid w:val="00F7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AC755E"/>
    <w:pPr>
      <w:spacing w:after="120"/>
      <w:ind w:left="360"/>
    </w:pPr>
    <w:rPr>
      <w:sz w:val="16"/>
      <w:szCs w:val="16"/>
    </w:rPr>
  </w:style>
  <w:style w:type="paragraph" w:styleId="ListParagraph">
    <w:name w:val="List Paragraph"/>
    <w:basedOn w:val="Normal"/>
    <w:uiPriority w:val="34"/>
    <w:qFormat/>
    <w:rsid w:val="000D48DD"/>
    <w:pPr>
      <w:ind w:left="720"/>
      <w:contextualSpacing/>
    </w:pPr>
  </w:style>
  <w:style w:type="paragraph" w:styleId="NoSpacing">
    <w:name w:val="No Spacing"/>
    <w:uiPriority w:val="1"/>
    <w:qFormat/>
    <w:rsid w:val="00B021E2"/>
    <w:rPr>
      <w:rFonts w:eastAsia="Calibri"/>
      <w:sz w:val="24"/>
      <w:szCs w:val="22"/>
    </w:rPr>
  </w:style>
  <w:style w:type="paragraph" w:styleId="CommentSubject">
    <w:name w:val="annotation subject"/>
    <w:basedOn w:val="CommentText"/>
    <w:next w:val="CommentText"/>
    <w:link w:val="CommentSubjectChar"/>
    <w:uiPriority w:val="99"/>
    <w:semiHidden/>
    <w:unhideWhenUsed/>
    <w:rsid w:val="00322D83"/>
    <w:pPr>
      <w:keepLines w:val="0"/>
      <w:spacing w:after="0" w:line="240" w:lineRule="auto"/>
    </w:pPr>
    <w:rPr>
      <w:b/>
      <w:bCs/>
    </w:rPr>
  </w:style>
  <w:style w:type="character" w:customStyle="1" w:styleId="FootnoteBaseChar">
    <w:name w:val="Footnote Base Char"/>
    <w:link w:val="FootnoteBase"/>
    <w:rsid w:val="00322D83"/>
    <w:rPr>
      <w:rFonts w:ascii="Arial Narrow" w:hAnsi="Arial Narrow"/>
      <w:sz w:val="16"/>
      <w:szCs w:val="24"/>
    </w:rPr>
  </w:style>
  <w:style w:type="character" w:customStyle="1" w:styleId="CommentTextChar">
    <w:name w:val="Comment Text Char"/>
    <w:link w:val="CommentText"/>
    <w:semiHidden/>
    <w:rsid w:val="00322D83"/>
    <w:rPr>
      <w:rFonts w:ascii="Arial Narrow" w:hAnsi="Arial Narrow"/>
      <w:sz w:val="16"/>
      <w:szCs w:val="24"/>
    </w:rPr>
  </w:style>
  <w:style w:type="character" w:customStyle="1" w:styleId="CommentSubjectChar">
    <w:name w:val="Comment Subject Char"/>
    <w:link w:val="CommentSubject"/>
    <w:uiPriority w:val="99"/>
    <w:semiHidden/>
    <w:rsid w:val="00322D83"/>
    <w:rPr>
      <w:rFonts w:ascii="Arial Narrow" w:hAnsi="Arial Narrow"/>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37"/>
    <w:rPr>
      <w:sz w:val="24"/>
      <w:szCs w:val="24"/>
    </w:rPr>
  </w:style>
  <w:style w:type="paragraph" w:styleId="Heading1">
    <w:name w:val="heading 1"/>
    <w:basedOn w:val="HeadingBase"/>
    <w:next w:val="BodyText"/>
    <w:qFormat/>
    <w:rsid w:val="0050420D"/>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50420D"/>
    <w:pPr>
      <w:spacing w:before="0" w:after="240" w:line="240" w:lineRule="atLeast"/>
      <w:outlineLvl w:val="1"/>
    </w:pPr>
    <w:rPr>
      <w:rFonts w:ascii="Arial Black" w:hAnsi="Arial Black"/>
      <w:spacing w:val="-15"/>
    </w:rPr>
  </w:style>
  <w:style w:type="paragraph" w:styleId="Heading3">
    <w:name w:val="heading 3"/>
    <w:basedOn w:val="HeadingBase"/>
    <w:next w:val="BodyText"/>
    <w:qFormat/>
    <w:rsid w:val="0050420D"/>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50420D"/>
    <w:pPr>
      <w:spacing w:before="0" w:after="240" w:line="240" w:lineRule="atLeast"/>
      <w:outlineLvl w:val="3"/>
    </w:pPr>
  </w:style>
  <w:style w:type="paragraph" w:styleId="Heading5">
    <w:name w:val="heading 5"/>
    <w:basedOn w:val="HeadingBase"/>
    <w:next w:val="BodyText"/>
    <w:qFormat/>
    <w:rsid w:val="0050420D"/>
    <w:pPr>
      <w:spacing w:before="0" w:line="240" w:lineRule="atLeast"/>
      <w:ind w:left="1440"/>
      <w:outlineLvl w:val="4"/>
    </w:pPr>
    <w:rPr>
      <w:sz w:val="20"/>
    </w:rPr>
  </w:style>
  <w:style w:type="paragraph" w:styleId="Heading6">
    <w:name w:val="heading 6"/>
    <w:basedOn w:val="HeadingBase"/>
    <w:next w:val="BodyText"/>
    <w:qFormat/>
    <w:rsid w:val="0050420D"/>
    <w:pPr>
      <w:ind w:left="1440"/>
      <w:outlineLvl w:val="5"/>
    </w:pPr>
    <w:rPr>
      <w:i/>
      <w:sz w:val="20"/>
    </w:rPr>
  </w:style>
  <w:style w:type="paragraph" w:styleId="Heading7">
    <w:name w:val="heading 7"/>
    <w:basedOn w:val="HeadingBase"/>
    <w:next w:val="BodyText"/>
    <w:qFormat/>
    <w:rsid w:val="0050420D"/>
    <w:pPr>
      <w:outlineLvl w:val="6"/>
    </w:pPr>
    <w:rPr>
      <w:sz w:val="20"/>
    </w:rPr>
  </w:style>
  <w:style w:type="paragraph" w:styleId="Heading8">
    <w:name w:val="heading 8"/>
    <w:basedOn w:val="HeadingBase"/>
    <w:next w:val="BodyText"/>
    <w:qFormat/>
    <w:rsid w:val="0050420D"/>
    <w:pPr>
      <w:outlineLvl w:val="7"/>
    </w:pPr>
    <w:rPr>
      <w:i/>
      <w:sz w:val="18"/>
    </w:rPr>
  </w:style>
  <w:style w:type="paragraph" w:styleId="Heading9">
    <w:name w:val="heading 9"/>
    <w:basedOn w:val="HeadingBase"/>
    <w:next w:val="BodyText"/>
    <w:qFormat/>
    <w:rsid w:val="0050420D"/>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420D"/>
    <w:pPr>
      <w:spacing w:after="120"/>
    </w:pPr>
    <w:rPr>
      <w:rFonts w:ascii="Tahoma" w:hAnsi="Tahoma" w:cs="Tahoma"/>
      <w:sz w:val="16"/>
      <w:szCs w:val="16"/>
    </w:rPr>
  </w:style>
  <w:style w:type="paragraph" w:customStyle="1" w:styleId="BlockQuotation">
    <w:name w:val="Block Quotation"/>
    <w:basedOn w:val="Normal"/>
    <w:rsid w:val="0050420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rsid w:val="0050420D"/>
    <w:pPr>
      <w:spacing w:after="240" w:line="240" w:lineRule="atLeast"/>
      <w:jc w:val="both"/>
    </w:pPr>
    <w:rPr>
      <w:rFonts w:ascii="Arial Narrow" w:hAnsi="Arial Narrow"/>
    </w:rPr>
  </w:style>
  <w:style w:type="paragraph" w:styleId="BodyTextIndent">
    <w:name w:val="Body Text Indent"/>
    <w:basedOn w:val="BodyText"/>
    <w:rsid w:val="0050420D"/>
    <w:pPr>
      <w:ind w:left="1440"/>
    </w:pPr>
  </w:style>
  <w:style w:type="paragraph" w:customStyle="1" w:styleId="BodyTextKeep">
    <w:name w:val="Body Text Keep"/>
    <w:basedOn w:val="BodyText"/>
    <w:rsid w:val="0050420D"/>
    <w:pPr>
      <w:keepNext/>
    </w:pPr>
  </w:style>
  <w:style w:type="paragraph" w:styleId="Caption">
    <w:name w:val="caption"/>
    <w:basedOn w:val="Normal"/>
    <w:next w:val="BodyText"/>
    <w:qFormat/>
    <w:rsid w:val="0050420D"/>
    <w:pPr>
      <w:keepNext/>
      <w:numPr>
        <w:numId w:val="1"/>
      </w:numPr>
      <w:spacing w:before="60" w:after="240" w:line="220" w:lineRule="atLeast"/>
    </w:pPr>
    <w:rPr>
      <w:rFonts w:ascii="Arial Narrow" w:hAnsi="Arial Narrow"/>
      <w:sz w:val="18"/>
    </w:rPr>
  </w:style>
  <w:style w:type="paragraph" w:customStyle="1" w:styleId="HeadingBase">
    <w:name w:val="Heading Base"/>
    <w:basedOn w:val="Normal"/>
    <w:next w:val="BodyText"/>
    <w:rsid w:val="0050420D"/>
    <w:pPr>
      <w:keepNext/>
      <w:keepLines/>
      <w:spacing w:before="140" w:after="120" w:line="220" w:lineRule="atLeast"/>
    </w:pPr>
    <w:rPr>
      <w:rFonts w:ascii="Arial Narrow" w:hAnsi="Arial Narrow"/>
      <w:spacing w:val="-4"/>
      <w:kern w:val="28"/>
      <w:sz w:val="22"/>
    </w:rPr>
  </w:style>
  <w:style w:type="paragraph" w:styleId="Title">
    <w:name w:val="Title"/>
    <w:basedOn w:val="HeadingBase"/>
    <w:next w:val="Subtitle"/>
    <w:qFormat/>
    <w:rsid w:val="0050420D"/>
    <w:pPr>
      <w:pBdr>
        <w:top w:val="single" w:sz="6" w:space="16" w:color="auto"/>
      </w:pBdr>
      <w:spacing w:before="220" w:after="60" w:line="320" w:lineRule="atLeast"/>
    </w:pPr>
    <w:rPr>
      <w:rFonts w:ascii="Arial Black" w:hAnsi="Arial Black"/>
      <w:spacing w:val="-30"/>
      <w:sz w:val="40"/>
    </w:rPr>
  </w:style>
  <w:style w:type="paragraph" w:styleId="Subtitle">
    <w:name w:val="Subtitle"/>
    <w:basedOn w:val="Title"/>
    <w:next w:val="BodyText"/>
    <w:qFormat/>
    <w:rsid w:val="0050420D"/>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50420D"/>
  </w:style>
  <w:style w:type="paragraph" w:customStyle="1" w:styleId="ChapterTitle">
    <w:name w:val="Chapter Title"/>
    <w:basedOn w:val="Normal"/>
    <w:rsid w:val="0050420D"/>
    <w:pPr>
      <w:spacing w:before="120" w:after="120" w:line="660" w:lineRule="exact"/>
      <w:jc w:val="center"/>
    </w:pPr>
    <w:rPr>
      <w:rFonts w:ascii="Arial Black" w:hAnsi="Arial Black"/>
      <w:color w:val="FFFFFF"/>
      <w:spacing w:val="-40"/>
      <w:sz w:val="84"/>
    </w:rPr>
  </w:style>
  <w:style w:type="character" w:styleId="CommentReference">
    <w:name w:val="annotation reference"/>
    <w:semiHidden/>
    <w:rsid w:val="0050420D"/>
    <w:rPr>
      <w:rFonts w:ascii="Arial" w:hAnsi="Arial"/>
      <w:sz w:val="16"/>
    </w:rPr>
  </w:style>
  <w:style w:type="paragraph" w:customStyle="1" w:styleId="FootnoteBase">
    <w:name w:val="Footnote Base"/>
    <w:basedOn w:val="Normal"/>
    <w:link w:val="FootnoteBaseChar"/>
    <w:rsid w:val="0050420D"/>
    <w:pPr>
      <w:keepLines/>
      <w:spacing w:after="120" w:line="200" w:lineRule="atLeast"/>
    </w:pPr>
    <w:rPr>
      <w:rFonts w:ascii="Arial Narrow" w:hAnsi="Arial Narrow"/>
      <w:sz w:val="16"/>
    </w:rPr>
  </w:style>
  <w:style w:type="paragraph" w:styleId="CommentText">
    <w:name w:val="annotation text"/>
    <w:basedOn w:val="FootnoteBase"/>
    <w:link w:val="CommentTextChar"/>
    <w:semiHidden/>
    <w:rsid w:val="0050420D"/>
  </w:style>
  <w:style w:type="paragraph" w:customStyle="1" w:styleId="CompanyName">
    <w:name w:val="Company Name"/>
    <w:basedOn w:val="Normal"/>
    <w:rsid w:val="0050420D"/>
    <w:pPr>
      <w:keepNext/>
      <w:keepLines/>
      <w:spacing w:after="120" w:line="220" w:lineRule="atLeast"/>
    </w:pPr>
    <w:rPr>
      <w:rFonts w:ascii="Arial Black" w:hAnsi="Arial Black"/>
      <w:spacing w:val="-25"/>
      <w:kern w:val="28"/>
      <w:sz w:val="32"/>
    </w:rPr>
  </w:style>
  <w:style w:type="paragraph" w:customStyle="1" w:styleId="DocumentLabel">
    <w:name w:val="Document Label"/>
    <w:basedOn w:val="Normal"/>
    <w:rsid w:val="0050420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Emphasis">
    <w:name w:val="Emphasis"/>
    <w:qFormat/>
    <w:rsid w:val="0050420D"/>
    <w:rPr>
      <w:rFonts w:ascii="Arial Black" w:hAnsi="Arial Black"/>
      <w:spacing w:val="-4"/>
      <w:sz w:val="18"/>
    </w:rPr>
  </w:style>
  <w:style w:type="character" w:styleId="EndnoteReference">
    <w:name w:val="endnote reference"/>
    <w:semiHidden/>
    <w:rsid w:val="0050420D"/>
    <w:rPr>
      <w:vertAlign w:val="superscript"/>
    </w:rPr>
  </w:style>
  <w:style w:type="paragraph" w:styleId="EndnoteText">
    <w:name w:val="endnote text"/>
    <w:basedOn w:val="FootnoteBase"/>
    <w:semiHidden/>
    <w:rsid w:val="0050420D"/>
  </w:style>
  <w:style w:type="paragraph" w:customStyle="1" w:styleId="HeaderBase">
    <w:name w:val="Header Base"/>
    <w:basedOn w:val="Normal"/>
    <w:rsid w:val="0050420D"/>
    <w:pPr>
      <w:keepLines/>
      <w:tabs>
        <w:tab w:val="center" w:pos="4320"/>
        <w:tab w:val="right" w:pos="8640"/>
      </w:tabs>
      <w:spacing w:after="120" w:line="190" w:lineRule="atLeast"/>
    </w:pPr>
    <w:rPr>
      <w:rFonts w:ascii="Arial Narrow" w:hAnsi="Arial Narrow"/>
      <w:caps/>
      <w:sz w:val="15"/>
    </w:rPr>
  </w:style>
  <w:style w:type="paragraph" w:styleId="Footer">
    <w:name w:val="footer"/>
    <w:basedOn w:val="HeaderBase"/>
    <w:rsid w:val="0050420D"/>
  </w:style>
  <w:style w:type="paragraph" w:customStyle="1" w:styleId="FooterEven">
    <w:name w:val="Footer Even"/>
    <w:basedOn w:val="Footer"/>
    <w:rsid w:val="0050420D"/>
    <w:pPr>
      <w:pBdr>
        <w:top w:val="single" w:sz="6" w:space="2" w:color="auto"/>
      </w:pBdr>
      <w:spacing w:before="600"/>
    </w:pPr>
  </w:style>
  <w:style w:type="paragraph" w:customStyle="1" w:styleId="FooterFirst">
    <w:name w:val="Footer First"/>
    <w:basedOn w:val="Footer"/>
    <w:rsid w:val="0050420D"/>
    <w:pPr>
      <w:pBdr>
        <w:top w:val="single" w:sz="6" w:space="2" w:color="auto"/>
      </w:pBdr>
      <w:spacing w:before="600"/>
    </w:pPr>
  </w:style>
  <w:style w:type="paragraph" w:customStyle="1" w:styleId="FooterOdd">
    <w:name w:val="Footer Odd"/>
    <w:basedOn w:val="Footer"/>
    <w:rsid w:val="0050420D"/>
    <w:pPr>
      <w:pBdr>
        <w:top w:val="single" w:sz="6" w:space="2" w:color="auto"/>
      </w:pBdr>
      <w:spacing w:before="600"/>
    </w:pPr>
  </w:style>
  <w:style w:type="character" w:styleId="FootnoteReference">
    <w:name w:val="footnote reference"/>
    <w:semiHidden/>
    <w:rsid w:val="0050420D"/>
    <w:rPr>
      <w:vertAlign w:val="superscript"/>
    </w:rPr>
  </w:style>
  <w:style w:type="paragraph" w:styleId="FootnoteText">
    <w:name w:val="footnote text"/>
    <w:basedOn w:val="FootnoteBase"/>
    <w:semiHidden/>
    <w:rsid w:val="0050420D"/>
  </w:style>
  <w:style w:type="paragraph" w:styleId="Header">
    <w:name w:val="header"/>
    <w:basedOn w:val="HeaderBase"/>
    <w:rsid w:val="0050420D"/>
  </w:style>
  <w:style w:type="paragraph" w:customStyle="1" w:styleId="HeaderEven">
    <w:name w:val="Header Even"/>
    <w:basedOn w:val="Header"/>
    <w:rsid w:val="0050420D"/>
    <w:pPr>
      <w:pBdr>
        <w:bottom w:val="single" w:sz="6" w:space="1" w:color="auto"/>
      </w:pBdr>
      <w:spacing w:after="600"/>
    </w:pPr>
  </w:style>
  <w:style w:type="paragraph" w:customStyle="1" w:styleId="HeaderFirst">
    <w:name w:val="Header First"/>
    <w:basedOn w:val="Header"/>
    <w:rsid w:val="0050420D"/>
    <w:pPr>
      <w:pBdr>
        <w:top w:val="single" w:sz="6" w:space="2" w:color="auto"/>
      </w:pBdr>
      <w:jc w:val="right"/>
    </w:pPr>
  </w:style>
  <w:style w:type="paragraph" w:customStyle="1" w:styleId="HeaderOdd">
    <w:name w:val="Header Odd"/>
    <w:basedOn w:val="Header"/>
    <w:rsid w:val="0050420D"/>
    <w:pPr>
      <w:pBdr>
        <w:bottom w:val="single" w:sz="6" w:space="1" w:color="auto"/>
      </w:pBdr>
      <w:spacing w:after="600"/>
    </w:pPr>
  </w:style>
  <w:style w:type="paragraph" w:customStyle="1" w:styleId="PartSubtitle">
    <w:name w:val="Part Subtitle"/>
    <w:basedOn w:val="Normal"/>
    <w:next w:val="BodyText"/>
    <w:rsid w:val="0050420D"/>
    <w:pPr>
      <w:keepNext/>
      <w:spacing w:before="360" w:after="120"/>
    </w:pPr>
    <w:rPr>
      <w:rFonts w:ascii="Arial Narrow" w:hAnsi="Arial Narrow"/>
      <w:i/>
      <w:kern w:val="28"/>
      <w:sz w:val="26"/>
    </w:rPr>
  </w:style>
  <w:style w:type="paragraph" w:customStyle="1" w:styleId="PartTitle">
    <w:name w:val="Part Title"/>
    <w:basedOn w:val="Normal"/>
    <w:rsid w:val="0050420D"/>
    <w:pPr>
      <w:shd w:val="solid" w:color="auto" w:fill="auto"/>
      <w:spacing w:after="120" w:line="660" w:lineRule="exact"/>
      <w:jc w:val="center"/>
    </w:pPr>
    <w:rPr>
      <w:rFonts w:ascii="Arial Black" w:hAnsi="Arial Black"/>
      <w:color w:val="FFFFFF"/>
      <w:spacing w:val="-40"/>
      <w:sz w:val="84"/>
    </w:rPr>
  </w:style>
  <w:style w:type="paragraph" w:customStyle="1" w:styleId="SectionHeading">
    <w:name w:val="Section Heading"/>
    <w:basedOn w:val="Heading1"/>
    <w:rsid w:val="0050420D"/>
  </w:style>
  <w:style w:type="paragraph" w:customStyle="1" w:styleId="SectionLabel">
    <w:name w:val="Section Label"/>
    <w:basedOn w:val="HeadingBase"/>
    <w:next w:val="BodyText"/>
    <w:rsid w:val="0050420D"/>
    <w:pPr>
      <w:pBdr>
        <w:bottom w:val="single" w:sz="6" w:space="2" w:color="auto"/>
      </w:pBdr>
      <w:spacing w:before="360" w:after="960"/>
    </w:pPr>
    <w:rPr>
      <w:rFonts w:ascii="Arial Black" w:hAnsi="Arial Black"/>
      <w:spacing w:val="-35"/>
      <w:sz w:val="54"/>
    </w:rPr>
  </w:style>
  <w:style w:type="character" w:customStyle="1" w:styleId="Slogan">
    <w:name w:val="Slogan"/>
    <w:rsid w:val="0050420D"/>
    <w:rPr>
      <w:i/>
      <w:spacing w:val="-6"/>
      <w:sz w:val="24"/>
    </w:rPr>
  </w:style>
  <w:style w:type="paragraph" w:customStyle="1" w:styleId="SubtitleCover">
    <w:name w:val="Subtitle Cover"/>
    <w:basedOn w:val="Normal"/>
    <w:next w:val="BodyText"/>
    <w:rsid w:val="0050420D"/>
    <w:pPr>
      <w:keepNext/>
      <w:keepLines/>
      <w:pBdr>
        <w:top w:val="single" w:sz="6" w:space="24" w:color="auto"/>
      </w:pBdr>
      <w:spacing w:line="480" w:lineRule="atLeast"/>
      <w:ind w:left="835" w:right="835"/>
    </w:pPr>
    <w:rPr>
      <w:rFonts w:ascii="Arial" w:hAnsi="Arial"/>
      <w:spacing w:val="-30"/>
      <w:kern w:val="28"/>
      <w:sz w:val="48"/>
    </w:rPr>
  </w:style>
  <w:style w:type="character" w:customStyle="1" w:styleId="Superscript">
    <w:name w:val="Superscript"/>
    <w:rsid w:val="0050420D"/>
    <w:rPr>
      <w:b/>
      <w:vertAlign w:val="superscript"/>
    </w:rPr>
  </w:style>
  <w:style w:type="table" w:styleId="TableGrid">
    <w:name w:val="Table Grid"/>
    <w:basedOn w:val="TableNormal"/>
    <w:rsid w:val="00F7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AC755E"/>
    <w:pPr>
      <w:spacing w:after="120"/>
      <w:ind w:left="360"/>
    </w:pPr>
    <w:rPr>
      <w:sz w:val="16"/>
      <w:szCs w:val="16"/>
    </w:rPr>
  </w:style>
  <w:style w:type="paragraph" w:styleId="ListParagraph">
    <w:name w:val="List Paragraph"/>
    <w:basedOn w:val="Normal"/>
    <w:uiPriority w:val="34"/>
    <w:qFormat/>
    <w:rsid w:val="000D48DD"/>
    <w:pPr>
      <w:ind w:left="720"/>
      <w:contextualSpacing/>
    </w:pPr>
  </w:style>
  <w:style w:type="paragraph" w:styleId="NoSpacing">
    <w:name w:val="No Spacing"/>
    <w:uiPriority w:val="1"/>
    <w:qFormat/>
    <w:rsid w:val="00B021E2"/>
    <w:rPr>
      <w:rFonts w:eastAsia="Calibri"/>
      <w:sz w:val="24"/>
      <w:szCs w:val="22"/>
    </w:rPr>
  </w:style>
  <w:style w:type="paragraph" w:styleId="CommentSubject">
    <w:name w:val="annotation subject"/>
    <w:basedOn w:val="CommentText"/>
    <w:next w:val="CommentText"/>
    <w:link w:val="CommentSubjectChar"/>
    <w:uiPriority w:val="99"/>
    <w:semiHidden/>
    <w:unhideWhenUsed/>
    <w:rsid w:val="00322D83"/>
    <w:pPr>
      <w:keepLines w:val="0"/>
      <w:spacing w:after="0" w:line="240" w:lineRule="auto"/>
    </w:pPr>
    <w:rPr>
      <w:b/>
      <w:bCs/>
    </w:rPr>
  </w:style>
  <w:style w:type="character" w:customStyle="1" w:styleId="FootnoteBaseChar">
    <w:name w:val="Footnote Base Char"/>
    <w:link w:val="FootnoteBase"/>
    <w:rsid w:val="00322D83"/>
    <w:rPr>
      <w:rFonts w:ascii="Arial Narrow" w:hAnsi="Arial Narrow"/>
      <w:sz w:val="16"/>
      <w:szCs w:val="24"/>
    </w:rPr>
  </w:style>
  <w:style w:type="character" w:customStyle="1" w:styleId="CommentTextChar">
    <w:name w:val="Comment Text Char"/>
    <w:link w:val="CommentText"/>
    <w:semiHidden/>
    <w:rsid w:val="00322D83"/>
    <w:rPr>
      <w:rFonts w:ascii="Arial Narrow" w:hAnsi="Arial Narrow"/>
      <w:sz w:val="16"/>
      <w:szCs w:val="24"/>
    </w:rPr>
  </w:style>
  <w:style w:type="character" w:customStyle="1" w:styleId="CommentSubjectChar">
    <w:name w:val="Comment Subject Char"/>
    <w:link w:val="CommentSubject"/>
    <w:uiPriority w:val="99"/>
    <w:semiHidden/>
    <w:rsid w:val="00322D83"/>
    <w:rPr>
      <w:rFonts w:ascii="Arial Narrow" w:hAnsi="Arial Narrow"/>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1043">
      <w:bodyDiv w:val="1"/>
      <w:marLeft w:val="0"/>
      <w:marRight w:val="0"/>
      <w:marTop w:val="0"/>
      <w:marBottom w:val="0"/>
      <w:divBdr>
        <w:top w:val="none" w:sz="0" w:space="0" w:color="auto"/>
        <w:left w:val="none" w:sz="0" w:space="0" w:color="auto"/>
        <w:bottom w:val="none" w:sz="0" w:space="0" w:color="auto"/>
        <w:right w:val="none" w:sz="0" w:space="0" w:color="auto"/>
      </w:divBdr>
    </w:div>
    <w:div w:id="381515502">
      <w:bodyDiv w:val="1"/>
      <w:marLeft w:val="0"/>
      <w:marRight w:val="0"/>
      <w:marTop w:val="0"/>
      <w:marBottom w:val="0"/>
      <w:divBdr>
        <w:top w:val="none" w:sz="0" w:space="0" w:color="auto"/>
        <w:left w:val="none" w:sz="0" w:space="0" w:color="auto"/>
        <w:bottom w:val="none" w:sz="0" w:space="0" w:color="auto"/>
        <w:right w:val="none" w:sz="0" w:space="0" w:color="auto"/>
      </w:divBdr>
      <w:divsChild>
        <w:div w:id="1755781853">
          <w:marLeft w:val="0"/>
          <w:marRight w:val="0"/>
          <w:marTop w:val="0"/>
          <w:marBottom w:val="0"/>
          <w:divBdr>
            <w:top w:val="none" w:sz="0" w:space="0" w:color="auto"/>
            <w:left w:val="none" w:sz="0" w:space="0" w:color="auto"/>
            <w:bottom w:val="none" w:sz="0" w:space="0" w:color="auto"/>
            <w:right w:val="none" w:sz="0" w:space="0" w:color="auto"/>
          </w:divBdr>
          <w:divsChild>
            <w:div w:id="261651084">
              <w:marLeft w:val="0"/>
              <w:marRight w:val="0"/>
              <w:marTop w:val="0"/>
              <w:marBottom w:val="0"/>
              <w:divBdr>
                <w:top w:val="none" w:sz="0" w:space="0" w:color="auto"/>
                <w:left w:val="none" w:sz="0" w:space="0" w:color="auto"/>
                <w:bottom w:val="none" w:sz="0" w:space="0" w:color="auto"/>
                <w:right w:val="none" w:sz="0" w:space="0" w:color="auto"/>
              </w:divBdr>
              <w:divsChild>
                <w:div w:id="604312491">
                  <w:marLeft w:val="0"/>
                  <w:marRight w:val="0"/>
                  <w:marTop w:val="0"/>
                  <w:marBottom w:val="0"/>
                  <w:divBdr>
                    <w:top w:val="none" w:sz="0" w:space="0" w:color="auto"/>
                    <w:left w:val="none" w:sz="0" w:space="0" w:color="auto"/>
                    <w:bottom w:val="none" w:sz="0" w:space="0" w:color="auto"/>
                    <w:right w:val="none" w:sz="0" w:space="0" w:color="auto"/>
                  </w:divBdr>
                  <w:divsChild>
                    <w:div w:id="1283540864">
                      <w:marLeft w:val="0"/>
                      <w:marRight w:val="0"/>
                      <w:marTop w:val="0"/>
                      <w:marBottom w:val="0"/>
                      <w:divBdr>
                        <w:top w:val="none" w:sz="0" w:space="0" w:color="auto"/>
                        <w:left w:val="none" w:sz="0" w:space="0" w:color="auto"/>
                        <w:bottom w:val="none" w:sz="0" w:space="0" w:color="auto"/>
                        <w:right w:val="none" w:sz="0" w:space="0" w:color="auto"/>
                      </w:divBdr>
                      <w:divsChild>
                        <w:div w:id="1994530250">
                          <w:marLeft w:val="0"/>
                          <w:marRight w:val="0"/>
                          <w:marTop w:val="0"/>
                          <w:marBottom w:val="0"/>
                          <w:divBdr>
                            <w:top w:val="none" w:sz="0" w:space="0" w:color="auto"/>
                            <w:left w:val="none" w:sz="0" w:space="0" w:color="auto"/>
                            <w:bottom w:val="none" w:sz="0" w:space="0" w:color="auto"/>
                            <w:right w:val="none" w:sz="0" w:space="0" w:color="auto"/>
                          </w:divBdr>
                          <w:divsChild>
                            <w:div w:id="971440528">
                              <w:marLeft w:val="0"/>
                              <w:marRight w:val="0"/>
                              <w:marTop w:val="0"/>
                              <w:marBottom w:val="0"/>
                              <w:divBdr>
                                <w:top w:val="none" w:sz="0" w:space="0" w:color="auto"/>
                                <w:left w:val="none" w:sz="0" w:space="0" w:color="auto"/>
                                <w:bottom w:val="none" w:sz="0" w:space="0" w:color="auto"/>
                                <w:right w:val="none" w:sz="0" w:space="0" w:color="auto"/>
                              </w:divBdr>
                              <w:divsChild>
                                <w:div w:id="276641253">
                                  <w:marLeft w:val="0"/>
                                  <w:marRight w:val="0"/>
                                  <w:marTop w:val="0"/>
                                  <w:marBottom w:val="0"/>
                                  <w:divBdr>
                                    <w:top w:val="none" w:sz="0" w:space="0" w:color="auto"/>
                                    <w:left w:val="none" w:sz="0" w:space="0" w:color="auto"/>
                                    <w:bottom w:val="none" w:sz="0" w:space="0" w:color="auto"/>
                                    <w:right w:val="none" w:sz="0" w:space="0" w:color="auto"/>
                                  </w:divBdr>
                                  <w:divsChild>
                                    <w:div w:id="1954945206">
                                      <w:marLeft w:val="0"/>
                                      <w:marRight w:val="0"/>
                                      <w:marTop w:val="0"/>
                                      <w:marBottom w:val="0"/>
                                      <w:divBdr>
                                        <w:top w:val="none" w:sz="0" w:space="0" w:color="auto"/>
                                        <w:left w:val="none" w:sz="0" w:space="0" w:color="auto"/>
                                        <w:bottom w:val="none" w:sz="0" w:space="0" w:color="auto"/>
                                        <w:right w:val="none" w:sz="0" w:space="0" w:color="auto"/>
                                      </w:divBdr>
                                      <w:divsChild>
                                        <w:div w:id="240022072">
                                          <w:marLeft w:val="0"/>
                                          <w:marRight w:val="0"/>
                                          <w:marTop w:val="0"/>
                                          <w:marBottom w:val="0"/>
                                          <w:divBdr>
                                            <w:top w:val="none" w:sz="0" w:space="0" w:color="auto"/>
                                            <w:left w:val="none" w:sz="0" w:space="0" w:color="auto"/>
                                            <w:bottom w:val="none" w:sz="0" w:space="0" w:color="auto"/>
                                            <w:right w:val="none" w:sz="0" w:space="0" w:color="auto"/>
                                          </w:divBdr>
                                          <w:divsChild>
                                            <w:div w:id="2690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544730">
      <w:bodyDiv w:val="1"/>
      <w:marLeft w:val="0"/>
      <w:marRight w:val="0"/>
      <w:marTop w:val="0"/>
      <w:marBottom w:val="0"/>
      <w:divBdr>
        <w:top w:val="none" w:sz="0" w:space="0" w:color="auto"/>
        <w:left w:val="none" w:sz="0" w:space="0" w:color="auto"/>
        <w:bottom w:val="none" w:sz="0" w:space="0" w:color="auto"/>
        <w:right w:val="none" w:sz="0" w:space="0" w:color="auto"/>
      </w:divBdr>
    </w:div>
    <w:div w:id="411859198">
      <w:bodyDiv w:val="1"/>
      <w:marLeft w:val="0"/>
      <w:marRight w:val="0"/>
      <w:marTop w:val="0"/>
      <w:marBottom w:val="0"/>
      <w:divBdr>
        <w:top w:val="none" w:sz="0" w:space="0" w:color="auto"/>
        <w:left w:val="none" w:sz="0" w:space="0" w:color="auto"/>
        <w:bottom w:val="none" w:sz="0" w:space="0" w:color="auto"/>
        <w:right w:val="none" w:sz="0" w:space="0" w:color="auto"/>
      </w:divBdr>
    </w:div>
    <w:div w:id="649165573">
      <w:bodyDiv w:val="1"/>
      <w:marLeft w:val="0"/>
      <w:marRight w:val="0"/>
      <w:marTop w:val="0"/>
      <w:marBottom w:val="0"/>
      <w:divBdr>
        <w:top w:val="none" w:sz="0" w:space="0" w:color="auto"/>
        <w:left w:val="none" w:sz="0" w:space="0" w:color="auto"/>
        <w:bottom w:val="none" w:sz="0" w:space="0" w:color="auto"/>
        <w:right w:val="none" w:sz="0" w:space="0" w:color="auto"/>
      </w:divBdr>
    </w:div>
    <w:div w:id="733508183">
      <w:bodyDiv w:val="1"/>
      <w:marLeft w:val="0"/>
      <w:marRight w:val="0"/>
      <w:marTop w:val="0"/>
      <w:marBottom w:val="0"/>
      <w:divBdr>
        <w:top w:val="none" w:sz="0" w:space="0" w:color="auto"/>
        <w:left w:val="none" w:sz="0" w:space="0" w:color="auto"/>
        <w:bottom w:val="none" w:sz="0" w:space="0" w:color="auto"/>
        <w:right w:val="none" w:sz="0" w:space="0" w:color="auto"/>
      </w:divBdr>
    </w:div>
    <w:div w:id="920528209">
      <w:bodyDiv w:val="1"/>
      <w:marLeft w:val="0"/>
      <w:marRight w:val="0"/>
      <w:marTop w:val="0"/>
      <w:marBottom w:val="0"/>
      <w:divBdr>
        <w:top w:val="none" w:sz="0" w:space="0" w:color="auto"/>
        <w:left w:val="none" w:sz="0" w:space="0" w:color="auto"/>
        <w:bottom w:val="none" w:sz="0" w:space="0" w:color="auto"/>
        <w:right w:val="none" w:sz="0" w:space="0" w:color="auto"/>
      </w:divBdr>
    </w:div>
    <w:div w:id="936596859">
      <w:bodyDiv w:val="1"/>
      <w:marLeft w:val="0"/>
      <w:marRight w:val="0"/>
      <w:marTop w:val="0"/>
      <w:marBottom w:val="0"/>
      <w:divBdr>
        <w:top w:val="none" w:sz="0" w:space="0" w:color="auto"/>
        <w:left w:val="none" w:sz="0" w:space="0" w:color="auto"/>
        <w:bottom w:val="none" w:sz="0" w:space="0" w:color="auto"/>
        <w:right w:val="none" w:sz="0" w:space="0" w:color="auto"/>
      </w:divBdr>
    </w:div>
    <w:div w:id="1050613107">
      <w:bodyDiv w:val="1"/>
      <w:marLeft w:val="0"/>
      <w:marRight w:val="0"/>
      <w:marTop w:val="0"/>
      <w:marBottom w:val="0"/>
      <w:divBdr>
        <w:top w:val="none" w:sz="0" w:space="0" w:color="auto"/>
        <w:left w:val="none" w:sz="0" w:space="0" w:color="auto"/>
        <w:bottom w:val="none" w:sz="0" w:space="0" w:color="auto"/>
        <w:right w:val="none" w:sz="0" w:space="0" w:color="auto"/>
      </w:divBdr>
    </w:div>
    <w:div w:id="1147817284">
      <w:bodyDiv w:val="1"/>
      <w:marLeft w:val="0"/>
      <w:marRight w:val="0"/>
      <w:marTop w:val="0"/>
      <w:marBottom w:val="0"/>
      <w:divBdr>
        <w:top w:val="none" w:sz="0" w:space="0" w:color="auto"/>
        <w:left w:val="none" w:sz="0" w:space="0" w:color="auto"/>
        <w:bottom w:val="none" w:sz="0" w:space="0" w:color="auto"/>
        <w:right w:val="none" w:sz="0" w:space="0" w:color="auto"/>
      </w:divBdr>
    </w:div>
    <w:div w:id="1554384092">
      <w:bodyDiv w:val="1"/>
      <w:marLeft w:val="0"/>
      <w:marRight w:val="0"/>
      <w:marTop w:val="0"/>
      <w:marBottom w:val="0"/>
      <w:divBdr>
        <w:top w:val="none" w:sz="0" w:space="0" w:color="auto"/>
        <w:left w:val="none" w:sz="0" w:space="0" w:color="auto"/>
        <w:bottom w:val="none" w:sz="0" w:space="0" w:color="auto"/>
        <w:right w:val="none" w:sz="0" w:space="0" w:color="auto"/>
      </w:divBdr>
    </w:div>
    <w:div w:id="1565796043">
      <w:bodyDiv w:val="1"/>
      <w:marLeft w:val="0"/>
      <w:marRight w:val="0"/>
      <w:marTop w:val="0"/>
      <w:marBottom w:val="0"/>
      <w:divBdr>
        <w:top w:val="none" w:sz="0" w:space="0" w:color="auto"/>
        <w:left w:val="none" w:sz="0" w:space="0" w:color="auto"/>
        <w:bottom w:val="none" w:sz="0" w:space="0" w:color="auto"/>
        <w:right w:val="none" w:sz="0" w:space="0" w:color="auto"/>
      </w:divBdr>
    </w:div>
    <w:div w:id="1619409222">
      <w:bodyDiv w:val="1"/>
      <w:marLeft w:val="0"/>
      <w:marRight w:val="0"/>
      <w:marTop w:val="0"/>
      <w:marBottom w:val="0"/>
      <w:divBdr>
        <w:top w:val="none" w:sz="0" w:space="0" w:color="auto"/>
        <w:left w:val="none" w:sz="0" w:space="0" w:color="auto"/>
        <w:bottom w:val="none" w:sz="0" w:space="0" w:color="auto"/>
        <w:right w:val="none" w:sz="0" w:space="0" w:color="auto"/>
      </w:divBdr>
    </w:div>
    <w:div w:id="1779059812">
      <w:bodyDiv w:val="1"/>
      <w:marLeft w:val="0"/>
      <w:marRight w:val="0"/>
      <w:marTop w:val="0"/>
      <w:marBottom w:val="0"/>
      <w:divBdr>
        <w:top w:val="none" w:sz="0" w:space="0" w:color="auto"/>
        <w:left w:val="none" w:sz="0" w:space="0" w:color="auto"/>
        <w:bottom w:val="none" w:sz="0" w:space="0" w:color="auto"/>
        <w:right w:val="none" w:sz="0" w:space="0" w:color="auto"/>
      </w:divBdr>
    </w:div>
    <w:div w:id="1805390592">
      <w:bodyDiv w:val="1"/>
      <w:marLeft w:val="0"/>
      <w:marRight w:val="0"/>
      <w:marTop w:val="0"/>
      <w:marBottom w:val="0"/>
      <w:divBdr>
        <w:top w:val="none" w:sz="0" w:space="0" w:color="auto"/>
        <w:left w:val="none" w:sz="0" w:space="0" w:color="auto"/>
        <w:bottom w:val="none" w:sz="0" w:space="0" w:color="auto"/>
        <w:right w:val="none" w:sz="0" w:space="0" w:color="auto"/>
      </w:divBdr>
    </w:div>
    <w:div w:id="1916040071">
      <w:bodyDiv w:val="1"/>
      <w:marLeft w:val="0"/>
      <w:marRight w:val="0"/>
      <w:marTop w:val="0"/>
      <w:marBottom w:val="0"/>
      <w:divBdr>
        <w:top w:val="none" w:sz="0" w:space="0" w:color="auto"/>
        <w:left w:val="none" w:sz="0" w:space="0" w:color="auto"/>
        <w:bottom w:val="none" w:sz="0" w:space="0" w:color="auto"/>
        <w:right w:val="none" w:sz="0" w:space="0" w:color="auto"/>
      </w:divBdr>
    </w:div>
    <w:div w:id="21039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B67D-AFAA-4C18-9A26-ECECD7B8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1</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SEVHD Minutes 6-2-2011  (O0599865.DOC;1)</vt:lpstr>
    </vt:vector>
  </TitlesOfParts>
  <Company>WendySue Woods</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SEVHD Minutes 6-2-2011  (O0599865.DOC;1)</dc:title>
  <dc:subject>.</dc:subject>
  <dc:creator>WendySue Woods</dc:creator>
  <cp:keywords/>
  <dc:description/>
  <cp:lastModifiedBy>Office 3</cp:lastModifiedBy>
  <cp:revision>41</cp:revision>
  <cp:lastPrinted>2020-09-15T13:49:00Z</cp:lastPrinted>
  <dcterms:created xsi:type="dcterms:W3CDTF">2018-12-06T18:03:00Z</dcterms:created>
  <dcterms:modified xsi:type="dcterms:W3CDTF">2020-09-25T14:13:00Z</dcterms:modified>
</cp:coreProperties>
</file>