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7786" w14:textId="77777777" w:rsidR="00920162" w:rsidRDefault="00920162">
      <w:pPr>
        <w:rPr>
          <w:rFonts w:ascii="Verdana" w:hAnsi="Verdana"/>
          <w:b/>
          <w:sz w:val="20"/>
          <w:szCs w:val="20"/>
        </w:rPr>
      </w:pPr>
    </w:p>
    <w:p w14:paraId="368038E1" w14:textId="77777777" w:rsidR="003E0593" w:rsidRPr="001231EE" w:rsidRDefault="003E0593">
      <w:pPr>
        <w:rPr>
          <w:rFonts w:ascii="Verdana" w:hAnsi="Verdana"/>
          <w:b/>
          <w:sz w:val="20"/>
          <w:szCs w:val="20"/>
        </w:rPr>
      </w:pPr>
    </w:p>
    <w:p w14:paraId="7012EA79" w14:textId="77777777" w:rsidR="00F77654" w:rsidRPr="001231EE" w:rsidRDefault="00F77654">
      <w:pPr>
        <w:rPr>
          <w:rFonts w:ascii="Verdana" w:hAnsi="Verdana"/>
          <w:b/>
          <w:sz w:val="20"/>
          <w:szCs w:val="20"/>
        </w:rPr>
      </w:pPr>
    </w:p>
    <w:p w14:paraId="20BA22E3" w14:textId="77777777" w:rsidR="0048380B" w:rsidRPr="001231EE" w:rsidRDefault="0048380B" w:rsidP="009E6586">
      <w:pPr>
        <w:pStyle w:val="Heading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left="115"/>
        <w:jc w:val="center"/>
        <w:rPr>
          <w:rFonts w:ascii="Tahoma" w:hAnsi="Tahoma"/>
          <w:b/>
          <w:i/>
          <w:smallCaps/>
          <w:sz w:val="32"/>
          <w:szCs w:val="32"/>
        </w:rPr>
      </w:pPr>
    </w:p>
    <w:p w14:paraId="1FD92CEB" w14:textId="77777777" w:rsidR="001C5DA2" w:rsidRPr="001231EE" w:rsidRDefault="001C5DA2" w:rsidP="009E6586">
      <w:pPr>
        <w:pStyle w:val="Heading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left="115"/>
        <w:jc w:val="center"/>
        <w:rPr>
          <w:rFonts w:ascii="Tahoma" w:hAnsi="Tahoma"/>
          <w:b/>
          <w:i/>
          <w:smallCaps/>
          <w:sz w:val="32"/>
          <w:szCs w:val="32"/>
        </w:rPr>
      </w:pPr>
      <w:r w:rsidRPr="001231EE">
        <w:rPr>
          <w:rFonts w:ascii="Tahoma" w:hAnsi="Tahoma"/>
          <w:b/>
          <w:i/>
          <w:smallCaps/>
          <w:sz w:val="32"/>
          <w:szCs w:val="32"/>
        </w:rPr>
        <w:t>Southeast Volusia Hospital District Board of Commissioners</w:t>
      </w:r>
    </w:p>
    <w:p w14:paraId="699CEDAA" w14:textId="3DDE5A6F" w:rsidR="00AB6445" w:rsidRDefault="00AB6445" w:rsidP="00F55A0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September </w:t>
      </w:r>
      <w:r w:rsidR="00DA053B">
        <w:rPr>
          <w:rFonts w:ascii="Verdana" w:hAnsi="Verdana"/>
          <w:b/>
          <w:sz w:val="22"/>
          <w:szCs w:val="22"/>
        </w:rPr>
        <w:t>5</w:t>
      </w:r>
      <w:r w:rsidR="00AA1B9C" w:rsidRPr="001231EE">
        <w:rPr>
          <w:rFonts w:ascii="Verdana" w:hAnsi="Verdana"/>
          <w:b/>
          <w:sz w:val="22"/>
          <w:szCs w:val="22"/>
        </w:rPr>
        <w:t>, 20</w:t>
      </w:r>
      <w:r w:rsidR="00EC1C48">
        <w:rPr>
          <w:rFonts w:ascii="Verdana" w:hAnsi="Verdana"/>
          <w:b/>
          <w:sz w:val="22"/>
          <w:szCs w:val="22"/>
        </w:rPr>
        <w:t>2</w:t>
      </w:r>
      <w:r w:rsidR="00DA053B">
        <w:rPr>
          <w:rFonts w:ascii="Verdana" w:hAnsi="Verdana"/>
          <w:b/>
          <w:sz w:val="22"/>
          <w:szCs w:val="22"/>
        </w:rPr>
        <w:t>4</w:t>
      </w:r>
    </w:p>
    <w:p w14:paraId="445678BC" w14:textId="77777777" w:rsidR="00AB6445" w:rsidRDefault="00666BBF" w:rsidP="00AB644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CC4066">
        <w:rPr>
          <w:rFonts w:ascii="Verdana" w:hAnsi="Verdana"/>
          <w:b/>
          <w:sz w:val="22"/>
          <w:szCs w:val="22"/>
        </w:rPr>
        <w:t>:</w:t>
      </w:r>
      <w:r w:rsidR="008013A0">
        <w:rPr>
          <w:rFonts w:ascii="Verdana" w:hAnsi="Verdana"/>
          <w:b/>
          <w:sz w:val="22"/>
          <w:szCs w:val="22"/>
        </w:rPr>
        <w:t>30</w:t>
      </w:r>
      <w:r w:rsidR="00AB6445">
        <w:rPr>
          <w:rFonts w:ascii="Verdana" w:hAnsi="Verdana"/>
          <w:b/>
          <w:sz w:val="22"/>
          <w:szCs w:val="22"/>
        </w:rPr>
        <w:t>pm</w:t>
      </w:r>
    </w:p>
    <w:p w14:paraId="4462A64E" w14:textId="77777777" w:rsidR="00F77654" w:rsidRDefault="00AB6445" w:rsidP="00AB644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Pr="00AB6445">
        <w:rPr>
          <w:rFonts w:ascii="Verdana" w:hAnsi="Verdana"/>
          <w:b/>
          <w:sz w:val="22"/>
          <w:szCs w:val="22"/>
          <w:vertAlign w:val="superscript"/>
        </w:rPr>
        <w:t>st</w:t>
      </w:r>
      <w:r>
        <w:rPr>
          <w:rFonts w:ascii="Verdana" w:hAnsi="Verdana"/>
          <w:b/>
          <w:sz w:val="22"/>
          <w:szCs w:val="22"/>
        </w:rPr>
        <w:t xml:space="preserve"> Public Tax Hearing</w:t>
      </w:r>
    </w:p>
    <w:p w14:paraId="1792C84B" w14:textId="77777777" w:rsidR="00F55A0C" w:rsidRDefault="00F55A0C" w:rsidP="00AB644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City of Edgewater Council Chamber</w:t>
      </w:r>
    </w:p>
    <w:p w14:paraId="751AA36F" w14:textId="77777777" w:rsidR="00F55A0C" w:rsidRPr="00AB6445" w:rsidRDefault="00F55A0C" w:rsidP="00AB644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Edgewater, Fl. 32132</w:t>
      </w:r>
    </w:p>
    <w:tbl>
      <w:tblPr>
        <w:tblW w:w="13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3853"/>
        <w:gridCol w:w="3163"/>
        <w:gridCol w:w="5024"/>
      </w:tblGrid>
      <w:tr w:rsidR="008A2F2F" w:rsidRPr="001231EE" w14:paraId="0A4CE41A" w14:textId="77777777" w:rsidTr="00EC1C48">
        <w:trPr>
          <w:trHeight w:val="251"/>
        </w:trPr>
        <w:tc>
          <w:tcPr>
            <w:tcW w:w="1192" w:type="dxa"/>
          </w:tcPr>
          <w:p w14:paraId="19FCD063" w14:textId="77777777" w:rsidR="008A2F2F" w:rsidRPr="001231EE" w:rsidRDefault="008A2F2F" w:rsidP="00FA2A43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Present:</w:t>
            </w:r>
          </w:p>
        </w:tc>
        <w:tc>
          <w:tcPr>
            <w:tcW w:w="3853" w:type="dxa"/>
          </w:tcPr>
          <w:p w14:paraId="12D33192" w14:textId="77777777" w:rsidR="008A2F2F" w:rsidRPr="001231EE" w:rsidRDefault="008A2F2F" w:rsidP="00890402">
            <w:pPr>
              <w:tabs>
                <w:tab w:val="center" w:pos="2016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Commissioners: </w:t>
            </w:r>
          </w:p>
        </w:tc>
        <w:tc>
          <w:tcPr>
            <w:tcW w:w="3163" w:type="dxa"/>
          </w:tcPr>
          <w:p w14:paraId="4B216C14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Others Present:</w:t>
            </w:r>
          </w:p>
        </w:tc>
        <w:tc>
          <w:tcPr>
            <w:tcW w:w="5024" w:type="dxa"/>
          </w:tcPr>
          <w:p w14:paraId="5C3C2463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Others Present: </w:t>
            </w:r>
          </w:p>
        </w:tc>
      </w:tr>
      <w:tr w:rsidR="00071995" w:rsidRPr="001231EE" w14:paraId="0E672765" w14:textId="77777777" w:rsidTr="00EC1C48">
        <w:trPr>
          <w:trHeight w:val="233"/>
        </w:trPr>
        <w:tc>
          <w:tcPr>
            <w:tcW w:w="1192" w:type="dxa"/>
          </w:tcPr>
          <w:p w14:paraId="42D76FC5" w14:textId="77777777" w:rsidR="00071995" w:rsidRPr="001231EE" w:rsidRDefault="004D49F3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5DE7A67E" w14:textId="0CAAFE81" w:rsidR="00071995" w:rsidRPr="001231EE" w:rsidRDefault="005835C0" w:rsidP="00AB6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Bill Preston</w:t>
            </w:r>
            <w:r w:rsidR="00B862D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680C3C">
              <w:rPr>
                <w:rFonts w:ascii="Verdana" w:hAnsi="Verdana"/>
                <w:sz w:val="20"/>
                <w:szCs w:val="20"/>
              </w:rPr>
              <w:t>Chairperson</w:t>
            </w:r>
          </w:p>
        </w:tc>
        <w:tc>
          <w:tcPr>
            <w:tcW w:w="3163" w:type="dxa"/>
          </w:tcPr>
          <w:p w14:paraId="1AEB0605" w14:textId="77777777" w:rsidR="00071995" w:rsidRPr="001231EE" w:rsidRDefault="00002379" w:rsidP="00700A8C">
            <w:pPr>
              <w:rPr>
                <w:rFonts w:ascii="Verdana" w:hAnsi="Verdana"/>
                <w:sz w:val="20"/>
                <w:szCs w:val="20"/>
              </w:rPr>
            </w:pPr>
            <w:r w:rsidRPr="001231EE">
              <w:rPr>
                <w:rFonts w:ascii="Verdana" w:hAnsi="Verdana"/>
                <w:sz w:val="20"/>
                <w:szCs w:val="20"/>
              </w:rPr>
              <w:t>Chris Ilardi</w:t>
            </w:r>
          </w:p>
        </w:tc>
        <w:tc>
          <w:tcPr>
            <w:tcW w:w="5024" w:type="dxa"/>
          </w:tcPr>
          <w:p w14:paraId="4552A3EA" w14:textId="435E2107" w:rsidR="00666BBF" w:rsidRPr="001231EE" w:rsidRDefault="00666BBF" w:rsidP="008013A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77BEFDF9" w14:textId="77777777" w:rsidTr="00EC1C48">
        <w:trPr>
          <w:trHeight w:val="251"/>
        </w:trPr>
        <w:tc>
          <w:tcPr>
            <w:tcW w:w="1192" w:type="dxa"/>
          </w:tcPr>
          <w:p w14:paraId="265F09F0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31EE"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270CF12A" w14:textId="7AE4B0AD" w:rsidR="002A2044" w:rsidRPr="001231EE" w:rsidRDefault="00DA053B" w:rsidP="005835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Jill Danigel</w:t>
            </w:r>
            <w:r w:rsidR="00B862DC">
              <w:rPr>
                <w:rFonts w:ascii="Verdana" w:hAnsi="Verdana"/>
                <w:sz w:val="20"/>
                <w:szCs w:val="20"/>
              </w:rPr>
              <w:t>, Vice Chair</w:t>
            </w:r>
            <w:r w:rsidR="00680C3C">
              <w:rPr>
                <w:rFonts w:ascii="Verdana" w:hAnsi="Verdana"/>
                <w:sz w:val="20"/>
                <w:szCs w:val="20"/>
              </w:rPr>
              <w:t>person</w:t>
            </w:r>
          </w:p>
        </w:tc>
        <w:tc>
          <w:tcPr>
            <w:tcW w:w="3163" w:type="dxa"/>
          </w:tcPr>
          <w:p w14:paraId="368C9BD8" w14:textId="5F119CF9" w:rsidR="00321DB9" w:rsidRPr="001231EE" w:rsidRDefault="005835C0" w:rsidP="00801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Gatto</w:t>
            </w:r>
            <w:r w:rsidR="008013A0">
              <w:rPr>
                <w:rFonts w:ascii="Verdana" w:hAnsi="Verdana"/>
                <w:sz w:val="20"/>
                <w:szCs w:val="20"/>
              </w:rPr>
              <w:t>-</w:t>
            </w:r>
            <w:r w:rsidR="00CF6E21">
              <w:rPr>
                <w:rFonts w:ascii="Verdana" w:hAnsi="Verdana"/>
                <w:sz w:val="20"/>
                <w:szCs w:val="20"/>
              </w:rPr>
              <w:t>Esq (</w:t>
            </w:r>
            <w:r w:rsidR="00EC1C48">
              <w:rPr>
                <w:rFonts w:ascii="Verdana" w:hAnsi="Verdana"/>
                <w:sz w:val="20"/>
                <w:szCs w:val="20"/>
              </w:rPr>
              <w:t>via Phone)</w:t>
            </w:r>
          </w:p>
        </w:tc>
        <w:tc>
          <w:tcPr>
            <w:tcW w:w="5024" w:type="dxa"/>
          </w:tcPr>
          <w:p w14:paraId="4B43812A" w14:textId="77777777" w:rsidR="00321DB9" w:rsidRPr="001231EE" w:rsidRDefault="00321DB9" w:rsidP="00AB64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28539C64" w14:textId="77777777" w:rsidTr="00EC1C48">
        <w:trPr>
          <w:trHeight w:val="251"/>
        </w:trPr>
        <w:tc>
          <w:tcPr>
            <w:tcW w:w="1192" w:type="dxa"/>
          </w:tcPr>
          <w:p w14:paraId="752231DD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31EE"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3BDFE797" w14:textId="77777777" w:rsidR="00321DB9" w:rsidRPr="001231EE" w:rsidRDefault="005835C0" w:rsidP="008932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 Card</w:t>
            </w:r>
            <w:r w:rsidR="00893273">
              <w:rPr>
                <w:rFonts w:ascii="Verdana" w:hAnsi="Verdana"/>
                <w:sz w:val="20"/>
                <w:szCs w:val="20"/>
              </w:rPr>
              <w:t>, Secy./Treasurer</w:t>
            </w:r>
          </w:p>
        </w:tc>
        <w:tc>
          <w:tcPr>
            <w:tcW w:w="3163" w:type="dxa"/>
          </w:tcPr>
          <w:p w14:paraId="17C472E2" w14:textId="1FA9050F" w:rsidR="00321DB9" w:rsidRPr="001231EE" w:rsidRDefault="00AB6445" w:rsidP="00F802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Jeff Davidson</w:t>
            </w:r>
            <w:r w:rsidR="00680C3C">
              <w:rPr>
                <w:rFonts w:ascii="Verdana" w:hAnsi="Verdana"/>
                <w:sz w:val="20"/>
                <w:szCs w:val="20"/>
              </w:rPr>
              <w:t>-CFO</w:t>
            </w:r>
          </w:p>
        </w:tc>
        <w:tc>
          <w:tcPr>
            <w:tcW w:w="5024" w:type="dxa"/>
          </w:tcPr>
          <w:p w14:paraId="66781893" w14:textId="77777777" w:rsidR="00321DB9" w:rsidRPr="001231EE" w:rsidRDefault="00321DB9" w:rsidP="005A7E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5E355579" w14:textId="77777777" w:rsidTr="00EC1C48">
        <w:trPr>
          <w:trHeight w:val="251"/>
        </w:trPr>
        <w:tc>
          <w:tcPr>
            <w:tcW w:w="1192" w:type="dxa"/>
          </w:tcPr>
          <w:p w14:paraId="2AA36BC4" w14:textId="77777777" w:rsidR="00321DB9" w:rsidRPr="001231EE" w:rsidRDefault="004B4EB4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5A6A03F6" w14:textId="3D807930" w:rsidR="00321DB9" w:rsidRPr="001231EE" w:rsidRDefault="00DA053B" w:rsidP="00801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 McGee</w:t>
            </w:r>
            <w:r w:rsidR="002A204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</w:tcPr>
          <w:p w14:paraId="3026D254" w14:textId="5C7FD6F5" w:rsidR="00321DB9" w:rsidRPr="001231EE" w:rsidRDefault="00E86F55" w:rsidP="00CC40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Steve Harrell</w:t>
            </w:r>
            <w:r w:rsidR="00680C3C">
              <w:rPr>
                <w:rFonts w:ascii="Verdana" w:hAnsi="Verdana"/>
                <w:sz w:val="20"/>
                <w:szCs w:val="20"/>
              </w:rPr>
              <w:t>-Admin</w:t>
            </w:r>
          </w:p>
        </w:tc>
        <w:tc>
          <w:tcPr>
            <w:tcW w:w="5024" w:type="dxa"/>
          </w:tcPr>
          <w:p w14:paraId="5C5FB1D0" w14:textId="77777777" w:rsidR="00321DB9" w:rsidRPr="001231EE" w:rsidRDefault="00321DB9" w:rsidP="009802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7E9F9985" w14:textId="77777777" w:rsidTr="00EC1C48">
        <w:trPr>
          <w:trHeight w:val="251"/>
        </w:trPr>
        <w:tc>
          <w:tcPr>
            <w:tcW w:w="1192" w:type="dxa"/>
          </w:tcPr>
          <w:p w14:paraId="3F1CE5CA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52A84043" w14:textId="77777777" w:rsidR="00321DB9" w:rsidRPr="001231EE" w:rsidRDefault="00321DB9" w:rsidP="00801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</w:tcPr>
          <w:p w14:paraId="1BB627EE" w14:textId="77777777" w:rsidR="00321DB9" w:rsidRPr="001231EE" w:rsidRDefault="00321DB9" w:rsidP="00F802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4" w:type="dxa"/>
          </w:tcPr>
          <w:p w14:paraId="362683EB" w14:textId="77777777" w:rsidR="00321DB9" w:rsidRPr="001231EE" w:rsidRDefault="00321DB9" w:rsidP="00542A4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D18AA3" w14:textId="77777777" w:rsidR="00F77654" w:rsidRPr="001231EE" w:rsidRDefault="00F77654" w:rsidP="00F77654">
      <w:pPr>
        <w:rPr>
          <w:rFonts w:ascii="Verdana" w:hAnsi="Verdana"/>
          <w:sz w:val="20"/>
          <w:szCs w:val="20"/>
        </w:rPr>
      </w:pPr>
    </w:p>
    <w:tbl>
      <w:tblPr>
        <w:tblW w:w="1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4241"/>
        <w:gridCol w:w="4279"/>
        <w:gridCol w:w="1847"/>
      </w:tblGrid>
      <w:tr w:rsidR="00D23D2D" w:rsidRPr="001231EE" w14:paraId="7F82E5FB" w14:textId="77777777" w:rsidTr="008013A0">
        <w:trPr>
          <w:trHeight w:val="413"/>
        </w:trPr>
        <w:tc>
          <w:tcPr>
            <w:tcW w:w="3019" w:type="dxa"/>
          </w:tcPr>
          <w:p w14:paraId="40C06ADA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Topic</w:t>
            </w:r>
          </w:p>
        </w:tc>
        <w:tc>
          <w:tcPr>
            <w:tcW w:w="4241" w:type="dxa"/>
          </w:tcPr>
          <w:p w14:paraId="30D00CA8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Discussion</w:t>
            </w:r>
          </w:p>
        </w:tc>
        <w:tc>
          <w:tcPr>
            <w:tcW w:w="4279" w:type="dxa"/>
          </w:tcPr>
          <w:p w14:paraId="38824C3E" w14:textId="77777777" w:rsidR="00DD66C3" w:rsidRPr="001231EE" w:rsidRDefault="003661C2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Recommendations/</w:t>
            </w:r>
            <w:r w:rsidR="00DD66C3" w:rsidRPr="001231EE">
              <w:rPr>
                <w:rFonts w:ascii="Verdana" w:hAnsi="Verdana"/>
                <w:color w:val="3366FF"/>
                <w:sz w:val="20"/>
                <w:szCs w:val="20"/>
              </w:rPr>
              <w:t>Actions</w:t>
            </w:r>
          </w:p>
        </w:tc>
        <w:tc>
          <w:tcPr>
            <w:tcW w:w="1847" w:type="dxa"/>
          </w:tcPr>
          <w:p w14:paraId="79B3BDBD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Follow-up &amp; Date of Expected Completion</w:t>
            </w:r>
          </w:p>
        </w:tc>
      </w:tr>
      <w:tr w:rsidR="00D23D2D" w:rsidRPr="001231EE" w14:paraId="66DB5FE4" w14:textId="77777777" w:rsidTr="008013A0">
        <w:trPr>
          <w:trHeight w:val="881"/>
        </w:trPr>
        <w:tc>
          <w:tcPr>
            <w:tcW w:w="3019" w:type="dxa"/>
          </w:tcPr>
          <w:p w14:paraId="5BBDC4CB" w14:textId="77777777" w:rsidR="00DD66C3" w:rsidRDefault="00CC2958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</w:rPr>
              <w:t>CALL TO ORDER</w:t>
            </w:r>
          </w:p>
          <w:p w14:paraId="1A338E45" w14:textId="77777777" w:rsidR="00B462E2" w:rsidRDefault="00B462E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E59D78" w14:textId="77777777" w:rsidR="00B462E2" w:rsidRDefault="00B462E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1D6EB78" w14:textId="77777777" w:rsidR="00B462E2" w:rsidRPr="001231EE" w:rsidRDefault="00B462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14:paraId="5D14437E" w14:textId="77D11BAC" w:rsidR="00DD66C3" w:rsidRPr="00EC1C48" w:rsidRDefault="00EC1C48" w:rsidP="00E86F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1C48">
              <w:rPr>
                <w:rFonts w:ascii="Tahoma" w:hAnsi="Tahoma" w:cs="Tahoma"/>
                <w:sz w:val="22"/>
                <w:szCs w:val="22"/>
              </w:rPr>
              <w:t>5:3</w:t>
            </w:r>
            <w:r w:rsidR="002A2044">
              <w:rPr>
                <w:rFonts w:ascii="Tahoma" w:hAnsi="Tahoma" w:cs="Tahoma"/>
                <w:sz w:val="22"/>
                <w:szCs w:val="22"/>
              </w:rPr>
              <w:t>0</w:t>
            </w:r>
            <w:r w:rsidRPr="00EC1C48">
              <w:rPr>
                <w:rFonts w:ascii="Tahoma" w:hAnsi="Tahoma" w:cs="Tahoma"/>
                <w:sz w:val="22"/>
                <w:szCs w:val="22"/>
              </w:rPr>
              <w:t xml:space="preserve">pm by the </w:t>
            </w:r>
            <w:r w:rsidR="00680C3C" w:rsidRPr="00EC1C48">
              <w:rPr>
                <w:rFonts w:ascii="Tahoma" w:hAnsi="Tahoma" w:cs="Tahoma"/>
                <w:sz w:val="22"/>
                <w:szCs w:val="22"/>
              </w:rPr>
              <w:t>Chairperson</w:t>
            </w:r>
            <w:r w:rsidRPr="00EC1C48">
              <w:rPr>
                <w:rFonts w:ascii="Tahoma" w:hAnsi="Tahoma" w:cs="Tahoma"/>
                <w:sz w:val="22"/>
                <w:szCs w:val="22"/>
              </w:rPr>
              <w:t xml:space="preserve">. Roll was recorded, the invocation </w:t>
            </w:r>
            <w:r w:rsidR="002A2044" w:rsidRPr="00EC1C48">
              <w:rPr>
                <w:rFonts w:ascii="Tahoma" w:hAnsi="Tahoma" w:cs="Tahoma"/>
                <w:sz w:val="22"/>
                <w:szCs w:val="22"/>
              </w:rPr>
              <w:t>given,</w:t>
            </w:r>
            <w:r w:rsidRPr="00EC1C48">
              <w:rPr>
                <w:rFonts w:ascii="Tahoma" w:hAnsi="Tahoma" w:cs="Tahoma"/>
                <w:sz w:val="22"/>
                <w:szCs w:val="22"/>
              </w:rPr>
              <w:t xml:space="preserve"> and the Pledge of Allegiance recited.</w:t>
            </w:r>
          </w:p>
        </w:tc>
        <w:tc>
          <w:tcPr>
            <w:tcW w:w="4279" w:type="dxa"/>
          </w:tcPr>
          <w:p w14:paraId="6D6E1E00" w14:textId="77777777" w:rsidR="00A17E6D" w:rsidRPr="001231EE" w:rsidRDefault="00A17E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481CF0D" w14:textId="77777777" w:rsidR="00916988" w:rsidRPr="001231EE" w:rsidRDefault="00916988">
            <w:pPr>
              <w:rPr>
                <w:rFonts w:ascii="Verdana" w:hAnsi="Verdana"/>
                <w:sz w:val="20"/>
                <w:szCs w:val="20"/>
              </w:rPr>
            </w:pPr>
          </w:p>
          <w:p w14:paraId="72F0F2AC" w14:textId="77777777" w:rsidR="00916988" w:rsidRPr="001231EE" w:rsidRDefault="00916988">
            <w:pPr>
              <w:rPr>
                <w:rFonts w:ascii="Verdana" w:hAnsi="Verdana"/>
                <w:sz w:val="20"/>
                <w:szCs w:val="20"/>
              </w:rPr>
            </w:pPr>
          </w:p>
          <w:p w14:paraId="209A9F3B" w14:textId="77777777" w:rsidR="00916988" w:rsidRPr="001231EE" w:rsidRDefault="009169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46D2" w:rsidRPr="001231EE" w14:paraId="6448698B" w14:textId="77777777" w:rsidTr="008013A0">
        <w:trPr>
          <w:trHeight w:val="143"/>
        </w:trPr>
        <w:tc>
          <w:tcPr>
            <w:tcW w:w="3019" w:type="dxa"/>
          </w:tcPr>
          <w:p w14:paraId="08FA9648" w14:textId="77777777" w:rsidR="006E46D2" w:rsidRDefault="006E46D2" w:rsidP="006E46D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MEETING PURPOSE AND ANNOUNCEMENT OF PROPOSED MILLAGE RATE</w:t>
            </w:r>
          </w:p>
          <w:p w14:paraId="10640394" w14:textId="77777777" w:rsidR="006E46D2" w:rsidRPr="001231EE" w:rsidRDefault="006E46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14:paraId="67E9F9D0" w14:textId="236E8E85" w:rsidR="006E46D2" w:rsidRPr="00545CD4" w:rsidRDefault="00E86F55" w:rsidP="006E46D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680C3C">
              <w:rPr>
                <w:rFonts w:ascii="Tahoma" w:hAnsi="Tahoma" w:cs="Tahoma"/>
                <w:sz w:val="22"/>
                <w:szCs w:val="22"/>
              </w:rPr>
              <w:t>Chairperson</w:t>
            </w:r>
            <w:r w:rsidR="006E46D2" w:rsidRPr="00545CD4">
              <w:rPr>
                <w:rFonts w:ascii="Tahoma" w:hAnsi="Tahoma" w:cs="Tahoma"/>
                <w:sz w:val="22"/>
                <w:szCs w:val="22"/>
              </w:rPr>
              <w:t xml:space="preserve"> explained the purpose of the meeting:</w:t>
            </w:r>
          </w:p>
          <w:p w14:paraId="1621917B" w14:textId="2E9CBBF3" w:rsidR="006E46D2" w:rsidRPr="00545CD4" w:rsidRDefault="006E46D2" w:rsidP="008013A0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</w:rPr>
            </w:pPr>
            <w:r w:rsidRPr="00545CD4">
              <w:rPr>
                <w:rFonts w:ascii="Tahoma" w:hAnsi="Tahoma" w:cs="Tahoma"/>
                <w:sz w:val="22"/>
                <w:szCs w:val="22"/>
              </w:rPr>
              <w:t xml:space="preserve">Discuss and adopt both a tentative millage rate and tentative budget for the SEVHD for </w:t>
            </w:r>
            <w:r w:rsidR="00CF6E21" w:rsidRPr="00545CD4">
              <w:rPr>
                <w:rFonts w:ascii="Tahoma" w:hAnsi="Tahoma" w:cs="Tahoma"/>
                <w:sz w:val="22"/>
                <w:szCs w:val="22"/>
              </w:rPr>
              <w:t>the fiscal</w:t>
            </w:r>
            <w:r w:rsidRPr="00545CD4">
              <w:rPr>
                <w:rFonts w:ascii="Tahoma" w:hAnsi="Tahoma" w:cs="Tahoma"/>
                <w:sz w:val="22"/>
                <w:szCs w:val="22"/>
              </w:rPr>
              <w:t xml:space="preserve"> year 20</w:t>
            </w:r>
            <w:r w:rsidR="005835C0" w:rsidRPr="00545CD4">
              <w:rPr>
                <w:rFonts w:ascii="Tahoma" w:hAnsi="Tahoma" w:cs="Tahoma"/>
                <w:sz w:val="22"/>
                <w:szCs w:val="22"/>
              </w:rPr>
              <w:t>2</w:t>
            </w:r>
            <w:r w:rsidR="00DA053B">
              <w:rPr>
                <w:rFonts w:ascii="Tahoma" w:hAnsi="Tahoma" w:cs="Tahoma"/>
                <w:sz w:val="22"/>
                <w:szCs w:val="22"/>
              </w:rPr>
              <w:t>5</w:t>
            </w:r>
            <w:r w:rsidRPr="00545CD4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0D6EB42" w14:textId="77777777" w:rsidR="00EC1C48" w:rsidRPr="00E86F55" w:rsidRDefault="006E46D2" w:rsidP="00545CD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45CD4">
              <w:rPr>
                <w:rFonts w:ascii="Tahoma" w:hAnsi="Tahoma" w:cs="Tahoma"/>
                <w:sz w:val="22"/>
                <w:szCs w:val="22"/>
              </w:rPr>
              <w:t>Announce the date of the 2</w:t>
            </w:r>
            <w:r w:rsidRPr="00545CD4">
              <w:rPr>
                <w:rFonts w:ascii="Tahoma" w:hAnsi="Tahoma" w:cs="Tahoma"/>
                <w:sz w:val="22"/>
                <w:szCs w:val="22"/>
                <w:vertAlign w:val="superscript"/>
              </w:rPr>
              <w:t>nd</w:t>
            </w:r>
            <w:r w:rsidRPr="00545CD4">
              <w:rPr>
                <w:rFonts w:ascii="Tahoma" w:hAnsi="Tahoma" w:cs="Tahoma"/>
                <w:sz w:val="22"/>
                <w:szCs w:val="22"/>
              </w:rPr>
              <w:t xml:space="preserve"> public hearing to adopt a final millage rate and budget.</w:t>
            </w:r>
          </w:p>
        </w:tc>
        <w:tc>
          <w:tcPr>
            <w:tcW w:w="4279" w:type="dxa"/>
          </w:tcPr>
          <w:p w14:paraId="700C1911" w14:textId="3F6DCE79" w:rsidR="006E46D2" w:rsidRPr="008013A0" w:rsidRDefault="006E46D2" w:rsidP="006E46D2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</w:rPr>
            </w:pPr>
            <w:r w:rsidRPr="008013A0">
              <w:rPr>
                <w:rFonts w:ascii="Tahoma" w:hAnsi="Tahoma" w:cs="Tahoma"/>
                <w:sz w:val="22"/>
                <w:szCs w:val="22"/>
              </w:rPr>
              <w:t xml:space="preserve">Announced the proposed millage rate of </w:t>
            </w:r>
            <w:r w:rsidR="005835C0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DA053B">
              <w:rPr>
                <w:rFonts w:ascii="Tahoma" w:hAnsi="Tahoma" w:cs="Tahoma"/>
                <w:b/>
                <w:sz w:val="22"/>
                <w:szCs w:val="22"/>
              </w:rPr>
              <w:t>7506</w:t>
            </w:r>
            <w:r w:rsidRPr="008013A0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1B2A9611" w14:textId="4AB700E2" w:rsidR="006E46D2" w:rsidRPr="006E46D2" w:rsidRDefault="006E46D2" w:rsidP="00E86F55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8013A0">
              <w:rPr>
                <w:rFonts w:ascii="Tahoma" w:hAnsi="Tahoma" w:cs="Tahoma"/>
                <w:sz w:val="22"/>
                <w:szCs w:val="22"/>
              </w:rPr>
              <w:t xml:space="preserve">Announced the rollback rate of </w:t>
            </w:r>
            <w:r w:rsidR="005835C0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DA053B">
              <w:rPr>
                <w:rFonts w:ascii="Tahoma" w:hAnsi="Tahoma" w:cs="Tahoma"/>
                <w:b/>
                <w:sz w:val="22"/>
                <w:szCs w:val="22"/>
              </w:rPr>
              <w:t>7506</w:t>
            </w:r>
            <w:r w:rsidR="00EC1C48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847" w:type="dxa"/>
          </w:tcPr>
          <w:p w14:paraId="4BCBCB70" w14:textId="77777777" w:rsidR="006E46D2" w:rsidRPr="001231EE" w:rsidRDefault="006E46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385" w:rsidRPr="001231EE" w14:paraId="2915A703" w14:textId="77777777" w:rsidTr="008013A0">
        <w:trPr>
          <w:trHeight w:val="1880"/>
        </w:trPr>
        <w:tc>
          <w:tcPr>
            <w:tcW w:w="3019" w:type="dxa"/>
          </w:tcPr>
          <w:p w14:paraId="4905DBE0" w14:textId="77777777" w:rsidR="00D326FA" w:rsidRDefault="00D326FA" w:rsidP="00D326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CFO REPORT</w:t>
            </w:r>
          </w:p>
          <w:p w14:paraId="00D10D2D" w14:textId="77777777" w:rsidR="00D326FA" w:rsidRDefault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F320EE" w14:textId="77777777" w:rsidR="00D326FA" w:rsidRDefault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434367" w14:textId="77777777" w:rsidR="00D326FA" w:rsidRDefault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7D6584" w14:textId="77777777" w:rsidR="00D326FA" w:rsidRDefault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AC3B0A" w14:textId="77777777" w:rsidR="00D326FA" w:rsidRDefault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261DECE" w14:textId="77777777" w:rsidR="00D326FA" w:rsidRDefault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14:paraId="528220BD" w14:textId="387B8669" w:rsidR="00B74385" w:rsidRDefault="009037EB" w:rsidP="004459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Mr.</w:t>
            </w:r>
            <w:r w:rsidR="00D326FA" w:rsidRPr="008013A0">
              <w:rPr>
                <w:rFonts w:ascii="Tahoma" w:hAnsi="Tahoma" w:cs="Tahoma"/>
              </w:rPr>
              <w:t xml:space="preserve"> Davidson </w:t>
            </w:r>
            <w:r w:rsidR="00D326FA" w:rsidRPr="00545CD4">
              <w:rPr>
                <w:rFonts w:ascii="Tahoma" w:hAnsi="Tahoma" w:cs="Tahoma"/>
                <w:sz w:val="22"/>
                <w:szCs w:val="22"/>
              </w:rPr>
              <w:t xml:space="preserve">presented </w:t>
            </w:r>
            <w:r w:rsidR="0019617A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545CD4">
              <w:rPr>
                <w:rFonts w:ascii="Tahoma" w:hAnsi="Tahoma" w:cs="Tahoma"/>
                <w:sz w:val="22"/>
                <w:szCs w:val="22"/>
              </w:rPr>
              <w:t>rev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 xml:space="preserve">iew </w:t>
            </w:r>
            <w:r w:rsidR="00545CD4">
              <w:rPr>
                <w:rFonts w:ascii="Tahoma" w:hAnsi="Tahoma" w:cs="Tahoma"/>
                <w:sz w:val="22"/>
                <w:szCs w:val="22"/>
              </w:rPr>
              <w:t xml:space="preserve">of the 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>202</w:t>
            </w:r>
            <w:r w:rsidR="00DA053B">
              <w:rPr>
                <w:rFonts w:ascii="Tahoma" w:hAnsi="Tahoma" w:cs="Tahoma"/>
                <w:sz w:val="22"/>
                <w:szCs w:val="22"/>
              </w:rPr>
              <w:t>4</w:t>
            </w:r>
            <w:r w:rsidR="00545CD4">
              <w:t xml:space="preserve"> </w:t>
            </w:r>
            <w:r w:rsidR="00545CD4">
              <w:rPr>
                <w:rFonts w:ascii="Tahoma" w:hAnsi="Tahoma" w:cs="Tahoma"/>
                <w:sz w:val="22"/>
                <w:szCs w:val="22"/>
              </w:rPr>
              <w:t>projected outcomes vs. 202</w:t>
            </w:r>
            <w:r w:rsidR="00DA053B">
              <w:rPr>
                <w:rFonts w:ascii="Tahoma" w:hAnsi="Tahoma" w:cs="Tahoma"/>
                <w:sz w:val="22"/>
                <w:szCs w:val="22"/>
              </w:rPr>
              <w:t>4</w:t>
            </w:r>
            <w:r w:rsidR="00545CD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9617A">
              <w:rPr>
                <w:rFonts w:ascii="Tahoma" w:hAnsi="Tahoma" w:cs="Tahoma"/>
                <w:sz w:val="22"/>
                <w:szCs w:val="22"/>
              </w:rPr>
              <w:t>b</w:t>
            </w:r>
            <w:r w:rsidR="0019617A" w:rsidRPr="00545CD4">
              <w:rPr>
                <w:rFonts w:ascii="Tahoma" w:hAnsi="Tahoma" w:cs="Tahoma"/>
                <w:sz w:val="22"/>
                <w:szCs w:val="22"/>
              </w:rPr>
              <w:t>udget and</w:t>
            </w:r>
            <w:r w:rsidR="00545CD4">
              <w:rPr>
                <w:rFonts w:ascii="Tahoma" w:hAnsi="Tahoma" w:cs="Tahoma"/>
                <w:sz w:val="22"/>
                <w:szCs w:val="22"/>
              </w:rPr>
              <w:t xml:space="preserve"> reviewed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45CD4">
              <w:rPr>
                <w:rFonts w:ascii="Tahoma" w:hAnsi="Tahoma" w:cs="Tahoma"/>
                <w:sz w:val="22"/>
                <w:szCs w:val="22"/>
              </w:rPr>
              <w:t>the p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>rop</w:t>
            </w:r>
            <w:r w:rsidR="00545CD4">
              <w:rPr>
                <w:rFonts w:ascii="Tahoma" w:hAnsi="Tahoma" w:cs="Tahoma"/>
                <w:sz w:val="22"/>
                <w:szCs w:val="22"/>
              </w:rPr>
              <w:t>osed budgets vs 202</w:t>
            </w:r>
            <w:r w:rsidR="00DA053B">
              <w:rPr>
                <w:rFonts w:ascii="Tahoma" w:hAnsi="Tahoma" w:cs="Tahoma"/>
                <w:sz w:val="22"/>
                <w:szCs w:val="22"/>
              </w:rPr>
              <w:t>4</w:t>
            </w:r>
            <w:r w:rsidR="00545CD4">
              <w:rPr>
                <w:rFonts w:ascii="Tahoma" w:hAnsi="Tahoma" w:cs="Tahoma"/>
                <w:sz w:val="22"/>
                <w:szCs w:val="22"/>
              </w:rPr>
              <w:t xml:space="preserve"> projected o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>utcomes</w:t>
            </w:r>
            <w:r w:rsidR="00545CD4">
              <w:rPr>
                <w:rFonts w:ascii="Tahoma" w:hAnsi="Tahoma" w:cs="Tahoma"/>
                <w:sz w:val="22"/>
                <w:szCs w:val="22"/>
              </w:rPr>
              <w:t>.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45CD4">
              <w:rPr>
                <w:rFonts w:ascii="Tahoma" w:hAnsi="Tahoma" w:cs="Tahoma"/>
                <w:sz w:val="22"/>
                <w:szCs w:val="22"/>
              </w:rPr>
              <w:t>He then went over the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45CD4">
              <w:rPr>
                <w:rFonts w:ascii="Tahoma" w:hAnsi="Tahoma" w:cs="Tahoma"/>
                <w:sz w:val="22"/>
                <w:szCs w:val="22"/>
              </w:rPr>
              <w:t>historical d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>ata</w:t>
            </w:r>
            <w:r w:rsidR="002F4B43">
              <w:rPr>
                <w:rFonts w:ascii="Tahoma" w:hAnsi="Tahoma" w:cs="Tahoma"/>
                <w:sz w:val="22"/>
                <w:szCs w:val="22"/>
              </w:rPr>
              <w:t xml:space="preserve"> and District goals</w:t>
            </w:r>
            <w:r w:rsidR="00545CD4" w:rsidRPr="00545CD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4B43">
              <w:rPr>
                <w:rFonts w:ascii="Tahoma" w:hAnsi="Tahoma" w:cs="Tahoma"/>
                <w:sz w:val="22"/>
                <w:szCs w:val="22"/>
              </w:rPr>
              <w:t>built into each scenario.</w:t>
            </w:r>
            <w:r w:rsidR="004B4EB4" w:rsidRPr="00545CD4">
              <w:rPr>
                <w:rFonts w:ascii="Tahoma" w:hAnsi="Tahoma" w:cs="Tahoma"/>
                <w:sz w:val="22"/>
                <w:szCs w:val="22"/>
              </w:rPr>
              <w:t xml:space="preserve"> Mr. Davidson entertained questions from the Board.</w:t>
            </w:r>
            <w:r w:rsidR="007667D9" w:rsidRPr="00545CD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B4EB4" w:rsidRPr="00545CD4">
              <w:rPr>
                <w:rFonts w:ascii="Tahoma" w:hAnsi="Tahoma" w:cs="Tahoma"/>
                <w:sz w:val="22"/>
                <w:szCs w:val="22"/>
              </w:rPr>
              <w:t>Discussion</w:t>
            </w:r>
            <w:r w:rsidR="00D326FA" w:rsidRPr="00545CD4">
              <w:rPr>
                <w:rFonts w:ascii="Tahoma" w:hAnsi="Tahoma" w:cs="Tahoma"/>
                <w:sz w:val="22"/>
                <w:szCs w:val="22"/>
              </w:rPr>
              <w:t xml:space="preserve"> ensued.</w:t>
            </w:r>
            <w:r w:rsidR="00D326FA" w:rsidRPr="00A74864">
              <w:rPr>
                <w:rFonts w:ascii="Tahoma" w:hAnsi="Tahoma" w:cs="Tahoma"/>
              </w:rPr>
              <w:t xml:space="preserve"> </w:t>
            </w:r>
          </w:p>
          <w:p w14:paraId="7FAD3529" w14:textId="1A280D4D" w:rsidR="00A55100" w:rsidRPr="00A74864" w:rsidRDefault="00A55100" w:rsidP="00445943">
            <w:pPr>
              <w:rPr>
                <w:rFonts w:ascii="Tahoma" w:hAnsi="Tahoma" w:cs="Tahoma"/>
              </w:rPr>
            </w:pPr>
          </w:p>
        </w:tc>
        <w:tc>
          <w:tcPr>
            <w:tcW w:w="4279" w:type="dxa"/>
          </w:tcPr>
          <w:p w14:paraId="32DD6C2B" w14:textId="545310AF" w:rsidR="00FB537D" w:rsidRPr="008013A0" w:rsidRDefault="00FB537D" w:rsidP="00FB537D">
            <w:pPr>
              <w:rPr>
                <w:rFonts w:ascii="Tahoma" w:hAnsi="Tahoma" w:cs="Tahoma"/>
              </w:rPr>
            </w:pPr>
            <w:r w:rsidRPr="008013A0">
              <w:rPr>
                <w:rFonts w:ascii="Tahoma" w:hAnsi="Tahoma" w:cs="Tahoma"/>
                <w:b/>
              </w:rPr>
              <w:t xml:space="preserve">MOTION: </w:t>
            </w:r>
            <w:r w:rsidRPr="008013A0">
              <w:rPr>
                <w:rFonts w:ascii="Tahoma" w:hAnsi="Tahoma" w:cs="Tahoma"/>
              </w:rPr>
              <w:t xml:space="preserve">made by Commissioner </w:t>
            </w:r>
            <w:r w:rsidR="00DA053B">
              <w:rPr>
                <w:rFonts w:ascii="Tahoma" w:hAnsi="Tahoma" w:cs="Tahoma"/>
              </w:rPr>
              <w:t>Danigel</w:t>
            </w:r>
            <w:r w:rsidRPr="008013A0">
              <w:rPr>
                <w:rFonts w:ascii="Tahoma" w:hAnsi="Tahoma" w:cs="Tahoma"/>
              </w:rPr>
              <w:t xml:space="preserve"> and duly seconded by Commissioner </w:t>
            </w:r>
            <w:r w:rsidR="00DA053B">
              <w:rPr>
                <w:rFonts w:ascii="Tahoma" w:hAnsi="Tahoma" w:cs="Tahoma"/>
              </w:rPr>
              <w:t>Card</w:t>
            </w:r>
            <w:r>
              <w:rPr>
                <w:rFonts w:ascii="Tahoma" w:hAnsi="Tahoma" w:cs="Tahoma"/>
              </w:rPr>
              <w:t xml:space="preserve"> </w:t>
            </w:r>
            <w:r w:rsidRPr="008013A0">
              <w:rPr>
                <w:rFonts w:ascii="Tahoma" w:hAnsi="Tahoma" w:cs="Tahoma"/>
              </w:rPr>
              <w:t xml:space="preserve">to set the tentative millage rate at </w:t>
            </w:r>
            <w:r>
              <w:rPr>
                <w:rFonts w:ascii="Tahoma" w:hAnsi="Tahoma" w:cs="Tahoma"/>
                <w:b/>
              </w:rPr>
              <w:t>.</w:t>
            </w:r>
            <w:r w:rsidR="00DA053B">
              <w:rPr>
                <w:rFonts w:ascii="Tahoma" w:hAnsi="Tahoma" w:cs="Tahoma"/>
                <w:b/>
              </w:rPr>
              <w:t>7506</w:t>
            </w:r>
            <w:r w:rsidRPr="008013A0">
              <w:rPr>
                <w:rFonts w:ascii="Tahoma" w:hAnsi="Tahoma" w:cs="Tahoma"/>
                <w:b/>
              </w:rPr>
              <w:t xml:space="preserve">. </w:t>
            </w:r>
            <w:r w:rsidR="00E86F55" w:rsidRPr="00E86F55">
              <w:rPr>
                <w:rFonts w:ascii="Tahoma" w:hAnsi="Tahoma" w:cs="Tahoma"/>
              </w:rPr>
              <w:t>A</w:t>
            </w:r>
            <w:r w:rsidRPr="008013A0">
              <w:rPr>
                <w:rFonts w:ascii="Tahoma" w:hAnsi="Tahoma" w:cs="Tahoma"/>
              </w:rPr>
              <w:t xml:space="preserve"> roll call vote was called by the Chair.</w:t>
            </w:r>
          </w:p>
          <w:p w14:paraId="738B8B5B" w14:textId="77777777" w:rsidR="00FB537D" w:rsidRPr="008013A0" w:rsidRDefault="00FB537D" w:rsidP="00FB537D">
            <w:pPr>
              <w:rPr>
                <w:rFonts w:ascii="Tahoma" w:hAnsi="Tahoma" w:cs="Tahoma"/>
                <w:b/>
              </w:rPr>
            </w:pPr>
            <w:r w:rsidRPr="008013A0">
              <w:rPr>
                <w:rFonts w:ascii="Tahoma" w:hAnsi="Tahoma" w:cs="Tahoma"/>
                <w:b/>
              </w:rPr>
              <w:t>YES:</w:t>
            </w:r>
            <w:r>
              <w:rPr>
                <w:rFonts w:ascii="Tahoma" w:hAnsi="Tahoma" w:cs="Tahoma"/>
              </w:rPr>
              <w:t xml:space="preserve"> Commissioners:</w:t>
            </w:r>
            <w:r w:rsidRPr="008013A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Danigel, McGee, Card, and Preston.</w:t>
            </w:r>
            <w:r w:rsidRPr="008013A0">
              <w:rPr>
                <w:rFonts w:ascii="Tahoma" w:hAnsi="Tahoma" w:cs="Tahoma"/>
                <w:b/>
              </w:rPr>
              <w:t xml:space="preserve"> </w:t>
            </w:r>
          </w:p>
          <w:p w14:paraId="4B6E04D0" w14:textId="77777777" w:rsidR="00FB537D" w:rsidRPr="00335520" w:rsidRDefault="00FB537D" w:rsidP="00FB537D">
            <w:pPr>
              <w:rPr>
                <w:rFonts w:ascii="Tahoma" w:hAnsi="Tahoma" w:cs="Tahoma"/>
              </w:rPr>
            </w:pPr>
            <w:r w:rsidRPr="008013A0">
              <w:rPr>
                <w:rFonts w:ascii="Tahoma" w:hAnsi="Tahoma" w:cs="Tahoma"/>
                <w:b/>
              </w:rPr>
              <w:t>NO: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none</w:t>
            </w:r>
          </w:p>
          <w:p w14:paraId="56BB88FC" w14:textId="00A5CB70" w:rsidR="00FB537D" w:rsidRDefault="00FB537D" w:rsidP="00FB537D">
            <w:pPr>
              <w:rPr>
                <w:rFonts w:ascii="Tahoma" w:hAnsi="Tahoma" w:cs="Tahoma"/>
              </w:rPr>
            </w:pPr>
            <w:r w:rsidRPr="008013A0">
              <w:rPr>
                <w:rFonts w:ascii="Tahoma" w:hAnsi="Tahoma" w:cs="Tahoma"/>
              </w:rPr>
              <w:t xml:space="preserve">Motion </w:t>
            </w:r>
            <w:r>
              <w:rPr>
                <w:rFonts w:ascii="Tahoma" w:hAnsi="Tahoma" w:cs="Tahoma"/>
              </w:rPr>
              <w:t xml:space="preserve">carried </w:t>
            </w:r>
            <w:r w:rsidR="00680C3C">
              <w:rPr>
                <w:rFonts w:ascii="Tahoma" w:hAnsi="Tahoma" w:cs="Tahoma"/>
              </w:rPr>
              <w:t>4</w:t>
            </w:r>
            <w:r w:rsidR="00680C3C" w:rsidRPr="008013A0">
              <w:rPr>
                <w:rFonts w:ascii="Tahoma" w:hAnsi="Tahoma" w:cs="Tahoma"/>
              </w:rPr>
              <w:t>-</w:t>
            </w:r>
            <w:r w:rsidR="00680C3C">
              <w:rPr>
                <w:rFonts w:ascii="Tahoma" w:hAnsi="Tahoma" w:cs="Tahoma"/>
              </w:rPr>
              <w:t>0.</w:t>
            </w:r>
          </w:p>
          <w:p w14:paraId="73831B30" w14:textId="77777777" w:rsidR="00A9430D" w:rsidRDefault="00A9430D" w:rsidP="00AB6445">
            <w:pPr>
              <w:rPr>
                <w:rFonts w:ascii="Verdana" w:hAnsi="Verdana"/>
                <w:sz w:val="20"/>
                <w:szCs w:val="20"/>
              </w:rPr>
            </w:pPr>
          </w:p>
          <w:p w14:paraId="07B6F302" w14:textId="56C54C66" w:rsidR="00FB537D" w:rsidRPr="008013A0" w:rsidRDefault="00FB537D" w:rsidP="00FB537D">
            <w:pPr>
              <w:rPr>
                <w:rFonts w:ascii="Tahoma" w:hAnsi="Tahoma" w:cs="Tahoma"/>
                <w:b/>
              </w:rPr>
            </w:pPr>
            <w:r w:rsidRPr="008013A0">
              <w:rPr>
                <w:rFonts w:ascii="Tahoma" w:hAnsi="Tahoma" w:cs="Tahoma"/>
                <w:b/>
              </w:rPr>
              <w:t xml:space="preserve">MOTION: </w:t>
            </w:r>
            <w:r w:rsidRPr="008013A0">
              <w:rPr>
                <w:rFonts w:ascii="Tahoma" w:hAnsi="Tahoma" w:cs="Tahoma"/>
              </w:rPr>
              <w:t xml:space="preserve">made by Commissioner </w:t>
            </w:r>
            <w:r w:rsidR="00925595">
              <w:rPr>
                <w:rFonts w:ascii="Tahoma" w:hAnsi="Tahoma" w:cs="Tahoma"/>
              </w:rPr>
              <w:t>McGee</w:t>
            </w:r>
            <w:r>
              <w:rPr>
                <w:rFonts w:ascii="Tahoma" w:hAnsi="Tahoma" w:cs="Tahoma"/>
              </w:rPr>
              <w:t xml:space="preserve"> </w:t>
            </w:r>
            <w:r w:rsidRPr="008013A0">
              <w:rPr>
                <w:rFonts w:ascii="Tahoma" w:hAnsi="Tahoma" w:cs="Tahoma"/>
              </w:rPr>
              <w:t xml:space="preserve">and duly seconded by Commissioner </w:t>
            </w:r>
            <w:r w:rsidR="00925595">
              <w:rPr>
                <w:rFonts w:ascii="Tahoma" w:hAnsi="Tahoma" w:cs="Tahoma"/>
              </w:rPr>
              <w:t>Card</w:t>
            </w:r>
            <w:r w:rsidRPr="008013A0">
              <w:rPr>
                <w:rFonts w:ascii="Tahoma" w:hAnsi="Tahoma" w:cs="Tahoma"/>
              </w:rPr>
              <w:t xml:space="preserve"> to adopt the tentative budget as presented with total net </w:t>
            </w:r>
            <w:r w:rsidR="002F4B43">
              <w:rPr>
                <w:rFonts w:ascii="Tahoma" w:hAnsi="Tahoma" w:cs="Tahoma"/>
              </w:rPr>
              <w:t>gain</w:t>
            </w:r>
            <w:r w:rsidRPr="008013A0">
              <w:rPr>
                <w:rFonts w:ascii="Tahoma" w:hAnsi="Tahoma" w:cs="Tahoma"/>
              </w:rPr>
              <w:t xml:space="preserve"> </w:t>
            </w:r>
            <w:r w:rsidRPr="00C81F96">
              <w:rPr>
                <w:rFonts w:ascii="Tahoma" w:hAnsi="Tahoma" w:cs="Tahoma"/>
              </w:rPr>
              <w:t>of</w:t>
            </w:r>
            <w:r w:rsidRPr="00C81F96">
              <w:rPr>
                <w:rFonts w:ascii="Tahoma" w:hAnsi="Tahoma" w:cs="Tahoma"/>
                <w:b/>
                <w:bCs/>
              </w:rPr>
              <w:t xml:space="preserve"> </w:t>
            </w:r>
            <w:r w:rsidR="00925595" w:rsidRPr="00C81F96">
              <w:rPr>
                <w:rFonts w:ascii="Tahoma" w:hAnsi="Tahoma" w:cs="Tahoma"/>
                <w:b/>
                <w:bCs/>
              </w:rPr>
              <w:t>$</w:t>
            </w:r>
            <w:r w:rsidR="00C81F96" w:rsidRPr="00C81F96">
              <w:rPr>
                <w:rFonts w:ascii="Tahoma" w:hAnsi="Tahoma" w:cs="Tahoma"/>
                <w:b/>
                <w:bCs/>
              </w:rPr>
              <w:t>$7,303,320</w:t>
            </w:r>
            <w:r w:rsidRPr="00CB35A3">
              <w:rPr>
                <w:rFonts w:ascii="Tahoma" w:hAnsi="Tahoma" w:cs="Tahoma"/>
                <w:b/>
              </w:rPr>
              <w:t>.</w:t>
            </w:r>
          </w:p>
          <w:p w14:paraId="10953CDE" w14:textId="77777777" w:rsidR="00FB537D" w:rsidRPr="00C842C7" w:rsidRDefault="00FB537D" w:rsidP="00FB537D">
            <w:pPr>
              <w:rPr>
                <w:rFonts w:ascii="Tahoma" w:hAnsi="Tahoma" w:cs="Tahoma"/>
              </w:rPr>
            </w:pPr>
            <w:r w:rsidRPr="008013A0">
              <w:rPr>
                <w:rFonts w:ascii="Tahoma" w:hAnsi="Tahoma" w:cs="Tahoma"/>
              </w:rPr>
              <w:t xml:space="preserve"> A roll call vote was called by the </w:t>
            </w:r>
            <w:r w:rsidRPr="00C842C7">
              <w:rPr>
                <w:rFonts w:ascii="Tahoma" w:hAnsi="Tahoma" w:cs="Tahoma"/>
              </w:rPr>
              <w:t xml:space="preserve">Chair. </w:t>
            </w:r>
          </w:p>
          <w:p w14:paraId="484CB969" w14:textId="77777777" w:rsidR="00FB537D" w:rsidRPr="00C842C7" w:rsidRDefault="00FB537D" w:rsidP="00FB537D">
            <w:pPr>
              <w:rPr>
                <w:rFonts w:ascii="Tahoma" w:hAnsi="Tahoma" w:cs="Tahoma"/>
                <w:b/>
              </w:rPr>
            </w:pPr>
            <w:r w:rsidRPr="00C842C7">
              <w:rPr>
                <w:rFonts w:ascii="Tahoma" w:hAnsi="Tahoma" w:cs="Tahoma"/>
                <w:b/>
              </w:rPr>
              <w:t>YES:</w:t>
            </w:r>
            <w:r w:rsidRPr="00C842C7">
              <w:rPr>
                <w:rFonts w:ascii="Tahoma" w:hAnsi="Tahoma" w:cs="Tahoma"/>
              </w:rPr>
              <w:t xml:space="preserve"> Commissioners: </w:t>
            </w:r>
            <w:r>
              <w:rPr>
                <w:rFonts w:ascii="Tahoma" w:hAnsi="Tahoma" w:cs="Tahoma"/>
              </w:rPr>
              <w:t>Danigel</w:t>
            </w:r>
            <w:r w:rsidRPr="00C842C7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McGee</w:t>
            </w:r>
            <w:r w:rsidRPr="00C842C7">
              <w:rPr>
                <w:rFonts w:ascii="Tahoma" w:hAnsi="Tahoma" w:cs="Tahoma"/>
              </w:rPr>
              <w:t>, Card, and Preston.</w:t>
            </w:r>
            <w:r w:rsidRPr="00C842C7">
              <w:rPr>
                <w:rFonts w:ascii="Tahoma" w:hAnsi="Tahoma" w:cs="Tahoma"/>
                <w:b/>
              </w:rPr>
              <w:t xml:space="preserve"> </w:t>
            </w:r>
          </w:p>
          <w:p w14:paraId="4271C3CA" w14:textId="77777777" w:rsidR="00FB537D" w:rsidRPr="00C842C7" w:rsidRDefault="00FB537D" w:rsidP="00FB537D">
            <w:pPr>
              <w:rPr>
                <w:rFonts w:ascii="Tahoma" w:hAnsi="Tahoma" w:cs="Tahoma"/>
              </w:rPr>
            </w:pPr>
            <w:r w:rsidRPr="00C842C7">
              <w:rPr>
                <w:rFonts w:ascii="Tahoma" w:hAnsi="Tahoma" w:cs="Tahoma"/>
                <w:b/>
              </w:rPr>
              <w:t xml:space="preserve">NO: </w:t>
            </w:r>
            <w:r w:rsidRPr="00C842C7">
              <w:rPr>
                <w:rFonts w:ascii="Tahoma" w:hAnsi="Tahoma" w:cs="Tahoma"/>
              </w:rPr>
              <w:t>none</w:t>
            </w:r>
          </w:p>
          <w:p w14:paraId="217103A3" w14:textId="0BC8532A" w:rsidR="00A9430D" w:rsidRDefault="00FB537D" w:rsidP="00FB537D">
            <w:pPr>
              <w:rPr>
                <w:rFonts w:ascii="Verdana" w:hAnsi="Verdana"/>
                <w:sz w:val="20"/>
                <w:szCs w:val="20"/>
              </w:rPr>
            </w:pPr>
            <w:r w:rsidRPr="00C842C7">
              <w:rPr>
                <w:rFonts w:ascii="Tahoma" w:hAnsi="Tahoma" w:cs="Tahoma"/>
              </w:rPr>
              <w:t xml:space="preserve">Motion carried </w:t>
            </w:r>
            <w:r w:rsidR="00680C3C" w:rsidRPr="00C842C7">
              <w:rPr>
                <w:rFonts w:ascii="Tahoma" w:hAnsi="Tahoma" w:cs="Tahoma"/>
              </w:rPr>
              <w:t>4-0.</w:t>
            </w:r>
          </w:p>
          <w:p w14:paraId="07A5433C" w14:textId="77777777" w:rsidR="00A9430D" w:rsidRDefault="00A9430D" w:rsidP="00A943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A10FF0E" w14:textId="565EC2F1" w:rsidR="00B74385" w:rsidRDefault="00B93E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Mr. </w:t>
            </w:r>
            <w:r w:rsidR="002149D7">
              <w:rPr>
                <w:rFonts w:ascii="Verdana" w:hAnsi="Verdana"/>
                <w:sz w:val="20"/>
                <w:szCs w:val="20"/>
              </w:rPr>
              <w:t>Davidson’s</w:t>
            </w:r>
            <w:r>
              <w:rPr>
                <w:rFonts w:ascii="Verdana" w:hAnsi="Verdana"/>
                <w:sz w:val="20"/>
                <w:szCs w:val="20"/>
              </w:rPr>
              <w:t xml:space="preserve"> presentation is on file with the </w:t>
            </w:r>
            <w:r w:rsidR="00680C3C">
              <w:rPr>
                <w:rFonts w:ascii="Verdana" w:hAnsi="Verdana"/>
                <w:sz w:val="20"/>
                <w:szCs w:val="20"/>
              </w:rPr>
              <w:t>district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55100" w:rsidRPr="001231EE" w14:paraId="346E39D5" w14:textId="77777777" w:rsidTr="008013A0">
        <w:trPr>
          <w:trHeight w:val="1880"/>
        </w:trPr>
        <w:tc>
          <w:tcPr>
            <w:tcW w:w="3019" w:type="dxa"/>
          </w:tcPr>
          <w:p w14:paraId="70AA7736" w14:textId="6E9CFCA0" w:rsidR="00A55100" w:rsidRDefault="00A55100" w:rsidP="00D326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COMMISIONER COMMENTS</w:t>
            </w:r>
          </w:p>
        </w:tc>
        <w:tc>
          <w:tcPr>
            <w:tcW w:w="4241" w:type="dxa"/>
          </w:tcPr>
          <w:p w14:paraId="56AC3B37" w14:textId="3F00393E" w:rsidR="00A55100" w:rsidRDefault="00C81F96" w:rsidP="004459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4279" w:type="dxa"/>
          </w:tcPr>
          <w:p w14:paraId="28689CB3" w14:textId="5EC82329" w:rsidR="00A55100" w:rsidRPr="00925595" w:rsidRDefault="00925595" w:rsidP="00FB53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Mr. Harrell stated </w:t>
            </w:r>
            <w:r w:rsidR="00DA053B">
              <w:rPr>
                <w:rFonts w:ascii="Tahoma" w:hAnsi="Tahoma" w:cs="Tahoma"/>
                <w:bCs/>
              </w:rPr>
              <w:t>that the Community Health Center is now treating patients at Advent Health New Smyrna Beach Medical Plaza</w:t>
            </w:r>
            <w:r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847" w:type="dxa"/>
          </w:tcPr>
          <w:p w14:paraId="50505232" w14:textId="77777777" w:rsidR="00A55100" w:rsidRDefault="00A551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35E1" w:rsidRPr="001231EE" w14:paraId="276F9F51" w14:textId="77777777" w:rsidTr="008013A0">
        <w:trPr>
          <w:trHeight w:val="530"/>
        </w:trPr>
        <w:tc>
          <w:tcPr>
            <w:tcW w:w="3019" w:type="dxa"/>
          </w:tcPr>
          <w:p w14:paraId="3EB4D949" w14:textId="77777777" w:rsidR="008035E1" w:rsidRDefault="008035E1" w:rsidP="008035E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PATICIPATION</w:t>
            </w:r>
          </w:p>
          <w:p w14:paraId="3B008C07" w14:textId="77777777" w:rsidR="008035E1" w:rsidRDefault="008035E1" w:rsidP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14:paraId="1F08BF76" w14:textId="4CDCEA29" w:rsidR="00A55100" w:rsidRPr="00C87F5A" w:rsidRDefault="00DA053B" w:rsidP="00C87F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4279" w:type="dxa"/>
          </w:tcPr>
          <w:p w14:paraId="4F9B6415" w14:textId="2F60A03A" w:rsidR="00A55100" w:rsidRDefault="00A55100" w:rsidP="00AB64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75B5F9C" w14:textId="77777777" w:rsidR="008035E1" w:rsidRDefault="008035E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1EA" w:rsidRPr="001231EE" w14:paraId="0A312F29" w14:textId="77777777" w:rsidTr="008013A0">
        <w:trPr>
          <w:trHeight w:val="530"/>
        </w:trPr>
        <w:tc>
          <w:tcPr>
            <w:tcW w:w="3019" w:type="dxa"/>
          </w:tcPr>
          <w:p w14:paraId="003FB062" w14:textId="77777777" w:rsidR="007501EA" w:rsidRDefault="00E86F55" w:rsidP="008035E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LEGAL REPORT</w:t>
            </w:r>
          </w:p>
        </w:tc>
        <w:tc>
          <w:tcPr>
            <w:tcW w:w="4241" w:type="dxa"/>
          </w:tcPr>
          <w:p w14:paraId="265E5DCB" w14:textId="25C284C4" w:rsidR="007501EA" w:rsidRPr="007501EA" w:rsidRDefault="00A55100" w:rsidP="00196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4279" w:type="dxa"/>
          </w:tcPr>
          <w:p w14:paraId="0D410573" w14:textId="77777777" w:rsidR="007501EA" w:rsidRDefault="007501EA" w:rsidP="00AB64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27AC055" w14:textId="77777777" w:rsidR="007501EA" w:rsidRDefault="007501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75CF" w:rsidRPr="001231EE" w14:paraId="13E5AEAA" w14:textId="77777777" w:rsidTr="008013A0">
        <w:trPr>
          <w:trHeight w:val="1196"/>
        </w:trPr>
        <w:tc>
          <w:tcPr>
            <w:tcW w:w="3019" w:type="dxa"/>
          </w:tcPr>
          <w:p w14:paraId="1BEAE6CD" w14:textId="77777777" w:rsidR="00392233" w:rsidRDefault="00392233" w:rsidP="0039223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DATE,</w:t>
            </w:r>
            <w:r w:rsidR="00A4611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PLACE AND TIME OF 2</w:t>
            </w:r>
            <w:r w:rsidRPr="00D326FA">
              <w:rPr>
                <w:rFonts w:ascii="Verdana" w:hAnsi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PUBLIC HEARING</w:t>
            </w:r>
          </w:p>
          <w:p w14:paraId="1DA51513" w14:textId="77777777" w:rsidR="007A75CF" w:rsidRDefault="007A75CF" w:rsidP="0039223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1" w:type="dxa"/>
          </w:tcPr>
          <w:p w14:paraId="61264222" w14:textId="59B6D17C" w:rsidR="00A46117" w:rsidRPr="008013A0" w:rsidRDefault="00D502E4" w:rsidP="00E86F55">
            <w:pPr>
              <w:rPr>
                <w:rFonts w:ascii="Tahoma" w:hAnsi="Tahoma" w:cs="Tahoma"/>
              </w:rPr>
            </w:pPr>
            <w:r w:rsidRPr="008013A0">
              <w:rPr>
                <w:rFonts w:ascii="Tahoma" w:hAnsi="Tahoma" w:cs="Tahoma"/>
              </w:rPr>
              <w:t xml:space="preserve">The </w:t>
            </w:r>
            <w:r w:rsidR="00680C3C" w:rsidRPr="008013A0">
              <w:rPr>
                <w:rFonts w:ascii="Tahoma" w:hAnsi="Tahoma" w:cs="Tahoma"/>
              </w:rPr>
              <w:t>Chairperson</w:t>
            </w:r>
            <w:r w:rsidRPr="008013A0">
              <w:rPr>
                <w:rFonts w:ascii="Tahoma" w:hAnsi="Tahoma" w:cs="Tahoma"/>
              </w:rPr>
              <w:t xml:space="preserve"> announced that the 2</w:t>
            </w:r>
            <w:r w:rsidRPr="008013A0">
              <w:rPr>
                <w:rFonts w:ascii="Tahoma" w:hAnsi="Tahoma" w:cs="Tahoma"/>
                <w:vertAlign w:val="superscript"/>
              </w:rPr>
              <w:t>nd</w:t>
            </w:r>
            <w:r w:rsidRPr="008013A0">
              <w:rPr>
                <w:rFonts w:ascii="Tahoma" w:hAnsi="Tahoma" w:cs="Tahoma"/>
              </w:rPr>
              <w:t xml:space="preserve"> public hearing will be at 5:</w:t>
            </w:r>
            <w:r w:rsidR="005C04E0">
              <w:rPr>
                <w:rFonts w:ascii="Tahoma" w:hAnsi="Tahoma" w:cs="Tahoma"/>
              </w:rPr>
              <w:t>45</w:t>
            </w:r>
            <w:r w:rsidRPr="008013A0">
              <w:rPr>
                <w:rFonts w:ascii="Tahoma" w:hAnsi="Tahoma" w:cs="Tahoma"/>
              </w:rPr>
              <w:t xml:space="preserve">pm on September </w:t>
            </w:r>
            <w:r w:rsidR="00C81F96">
              <w:rPr>
                <w:rFonts w:ascii="Tahoma" w:hAnsi="Tahoma" w:cs="Tahoma"/>
              </w:rPr>
              <w:t>19</w:t>
            </w:r>
            <w:r w:rsidRPr="008013A0">
              <w:rPr>
                <w:rFonts w:ascii="Tahoma" w:hAnsi="Tahoma" w:cs="Tahoma"/>
              </w:rPr>
              <w:t>, 20</w:t>
            </w:r>
            <w:r w:rsidR="005C04E0">
              <w:rPr>
                <w:rFonts w:ascii="Tahoma" w:hAnsi="Tahoma" w:cs="Tahoma"/>
              </w:rPr>
              <w:t>2</w:t>
            </w:r>
            <w:r w:rsidR="00C81F96">
              <w:rPr>
                <w:rFonts w:ascii="Tahoma" w:hAnsi="Tahoma" w:cs="Tahoma"/>
              </w:rPr>
              <w:t>4</w:t>
            </w:r>
            <w:r w:rsidR="005C04E0">
              <w:rPr>
                <w:rFonts w:ascii="Tahoma" w:hAnsi="Tahoma" w:cs="Tahoma"/>
              </w:rPr>
              <w:t xml:space="preserve">.  Meeting will be held </w:t>
            </w:r>
            <w:r w:rsidR="00A55075">
              <w:rPr>
                <w:rFonts w:ascii="Tahoma" w:hAnsi="Tahoma" w:cs="Tahoma"/>
              </w:rPr>
              <w:t>at the City of Edgewater Council Chamber</w:t>
            </w:r>
            <w:r w:rsidR="005C04E0">
              <w:rPr>
                <w:rFonts w:ascii="Tahoma" w:hAnsi="Tahoma" w:cs="Tahoma"/>
              </w:rPr>
              <w:t>.</w:t>
            </w:r>
          </w:p>
        </w:tc>
        <w:tc>
          <w:tcPr>
            <w:tcW w:w="4279" w:type="dxa"/>
          </w:tcPr>
          <w:p w14:paraId="13C3F017" w14:textId="77777777" w:rsidR="007A75CF" w:rsidRPr="008013A0" w:rsidRDefault="007A75CF" w:rsidP="00D502E4">
            <w:pPr>
              <w:rPr>
                <w:rFonts w:ascii="Tahoma" w:hAnsi="Tahoma" w:cs="Tahoma"/>
              </w:rPr>
            </w:pPr>
          </w:p>
        </w:tc>
        <w:tc>
          <w:tcPr>
            <w:tcW w:w="1847" w:type="dxa"/>
          </w:tcPr>
          <w:p w14:paraId="5EDE5EBF" w14:textId="77777777" w:rsidR="007A75CF" w:rsidRPr="001231EE" w:rsidRDefault="007A7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D2D" w:rsidRPr="001231EE" w14:paraId="2DBFA4EF" w14:textId="77777777" w:rsidTr="008013A0">
        <w:trPr>
          <w:trHeight w:val="188"/>
        </w:trPr>
        <w:tc>
          <w:tcPr>
            <w:tcW w:w="3019" w:type="dxa"/>
          </w:tcPr>
          <w:p w14:paraId="6D6A6B19" w14:textId="77777777" w:rsidR="0013421D" w:rsidRPr="001231EE" w:rsidRDefault="00D502E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</w:t>
            </w:r>
          </w:p>
        </w:tc>
        <w:tc>
          <w:tcPr>
            <w:tcW w:w="4241" w:type="dxa"/>
          </w:tcPr>
          <w:p w14:paraId="269B98E4" w14:textId="623979E8" w:rsidR="00D502E4" w:rsidRPr="008013A0" w:rsidRDefault="00D502E4" w:rsidP="00D502E4">
            <w:pPr>
              <w:rPr>
                <w:rFonts w:ascii="Tahoma" w:hAnsi="Tahoma" w:cs="Tahoma"/>
              </w:rPr>
            </w:pPr>
            <w:r w:rsidRPr="008013A0">
              <w:rPr>
                <w:rFonts w:ascii="Tahoma" w:hAnsi="Tahoma" w:cs="Tahoma"/>
              </w:rPr>
              <w:t xml:space="preserve">Meeting Adjourned </w:t>
            </w:r>
            <w:r w:rsidR="00DA053B">
              <w:rPr>
                <w:rFonts w:ascii="Tahoma" w:hAnsi="Tahoma" w:cs="Tahoma"/>
              </w:rPr>
              <w:t>5:52</w:t>
            </w:r>
            <w:r w:rsidR="00B93E5E" w:rsidRPr="008013A0">
              <w:rPr>
                <w:rFonts w:ascii="Tahoma" w:hAnsi="Tahoma" w:cs="Tahoma"/>
              </w:rPr>
              <w:t>pm</w:t>
            </w:r>
          </w:p>
          <w:p w14:paraId="3A453194" w14:textId="77777777" w:rsidR="00A46117" w:rsidRPr="008013A0" w:rsidRDefault="00A46117" w:rsidP="002B1BEE">
            <w:pPr>
              <w:rPr>
                <w:rFonts w:ascii="Tahoma" w:hAnsi="Tahoma" w:cs="Tahoma"/>
              </w:rPr>
            </w:pPr>
          </w:p>
        </w:tc>
        <w:tc>
          <w:tcPr>
            <w:tcW w:w="4279" w:type="dxa"/>
          </w:tcPr>
          <w:p w14:paraId="0B8BD0F0" w14:textId="7A5DA0EB" w:rsidR="00442582" w:rsidRPr="008013A0" w:rsidRDefault="00B079D3" w:rsidP="00E86F55">
            <w:pPr>
              <w:rPr>
                <w:rFonts w:ascii="Tahoma" w:hAnsi="Tahoma" w:cs="Tahoma"/>
              </w:rPr>
            </w:pPr>
            <w:r w:rsidRPr="008013A0">
              <w:rPr>
                <w:rFonts w:ascii="Tahoma" w:hAnsi="Tahoma" w:cs="Tahoma"/>
              </w:rPr>
              <w:t>Next hearing is September</w:t>
            </w:r>
            <w:r w:rsidR="00A55100">
              <w:rPr>
                <w:rFonts w:ascii="Tahoma" w:hAnsi="Tahoma" w:cs="Tahoma"/>
              </w:rPr>
              <w:t xml:space="preserve"> </w:t>
            </w:r>
            <w:r w:rsidR="00DA053B">
              <w:rPr>
                <w:rFonts w:ascii="Tahoma" w:hAnsi="Tahoma" w:cs="Tahoma"/>
              </w:rPr>
              <w:t>19</w:t>
            </w:r>
            <w:r w:rsidR="00A55100">
              <w:rPr>
                <w:rFonts w:ascii="Tahoma" w:hAnsi="Tahoma" w:cs="Tahoma"/>
              </w:rPr>
              <w:t>,</w:t>
            </w:r>
            <w:r w:rsidR="00B93E5E" w:rsidRPr="008013A0">
              <w:rPr>
                <w:rFonts w:ascii="Tahoma" w:hAnsi="Tahoma" w:cs="Tahoma"/>
              </w:rPr>
              <w:t xml:space="preserve"> </w:t>
            </w:r>
            <w:r w:rsidRPr="008013A0">
              <w:rPr>
                <w:rFonts w:ascii="Tahoma" w:hAnsi="Tahoma" w:cs="Tahoma"/>
              </w:rPr>
              <w:t>20</w:t>
            </w:r>
            <w:r w:rsidR="005C04E0">
              <w:rPr>
                <w:rFonts w:ascii="Tahoma" w:hAnsi="Tahoma" w:cs="Tahoma"/>
              </w:rPr>
              <w:t>2</w:t>
            </w:r>
            <w:r w:rsidR="00DA053B">
              <w:rPr>
                <w:rFonts w:ascii="Tahoma" w:hAnsi="Tahoma" w:cs="Tahoma"/>
              </w:rPr>
              <w:t>4</w:t>
            </w:r>
          </w:p>
        </w:tc>
        <w:tc>
          <w:tcPr>
            <w:tcW w:w="1847" w:type="dxa"/>
          </w:tcPr>
          <w:p w14:paraId="0DDB3652" w14:textId="77777777" w:rsidR="00231B71" w:rsidRPr="001231EE" w:rsidRDefault="00231B71" w:rsidP="00231B7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2720B2" w14:textId="77777777" w:rsidR="003E0593" w:rsidRPr="001231EE" w:rsidRDefault="003E0593" w:rsidP="00E86F55">
      <w:pPr>
        <w:rPr>
          <w:noProof/>
        </w:rPr>
      </w:pPr>
    </w:p>
    <w:sectPr w:rsidR="003E0593" w:rsidRPr="001231EE" w:rsidSect="002F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53A1" w14:textId="77777777" w:rsidR="000B03B6" w:rsidRDefault="000B03B6">
      <w:r>
        <w:separator/>
      </w:r>
    </w:p>
  </w:endnote>
  <w:endnote w:type="continuationSeparator" w:id="0">
    <w:p w14:paraId="6F0D631E" w14:textId="77777777" w:rsidR="000B03B6" w:rsidRDefault="000B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C96B" w14:textId="77777777" w:rsidR="00445943" w:rsidRDefault="00445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6970" w14:textId="77777777" w:rsidR="00212D6F" w:rsidRDefault="00212D6F">
    <w:pPr>
      <w:pStyle w:val="Footer"/>
    </w:pPr>
    <w:r>
      <w:t xml:space="preserve">Page </w:t>
    </w:r>
    <w:r w:rsidR="0063085C"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 w:rsidR="0063085C">
      <w:rPr>
        <w:b/>
        <w:bCs/>
        <w:sz w:val="24"/>
      </w:rPr>
      <w:fldChar w:fldCharType="separate"/>
    </w:r>
    <w:r w:rsidR="000F4F46">
      <w:rPr>
        <w:b/>
        <w:bCs/>
        <w:noProof/>
      </w:rPr>
      <w:t>1</w:t>
    </w:r>
    <w:r w:rsidR="0063085C">
      <w:rPr>
        <w:b/>
        <w:bCs/>
        <w:sz w:val="24"/>
      </w:rPr>
      <w:fldChar w:fldCharType="end"/>
    </w:r>
    <w:r>
      <w:t xml:space="preserve"> of </w:t>
    </w:r>
    <w:r w:rsidR="0063085C"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 w:rsidR="0063085C">
      <w:rPr>
        <w:b/>
        <w:bCs/>
        <w:sz w:val="24"/>
      </w:rPr>
      <w:fldChar w:fldCharType="separate"/>
    </w:r>
    <w:r w:rsidR="000F4F46">
      <w:rPr>
        <w:b/>
        <w:bCs/>
        <w:noProof/>
      </w:rPr>
      <w:t>2</w:t>
    </w:r>
    <w:r w:rsidR="0063085C">
      <w:rPr>
        <w:b/>
        <w:bCs/>
        <w:sz w:val="24"/>
      </w:rPr>
      <w:fldChar w:fldCharType="end"/>
    </w:r>
  </w:p>
  <w:p w14:paraId="7230EB57" w14:textId="77777777" w:rsidR="00AD4679" w:rsidRDefault="00AD4679" w:rsidP="0048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A74B" w14:textId="77777777" w:rsidR="00445943" w:rsidRDefault="00445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0CEE" w14:textId="77777777" w:rsidR="000B03B6" w:rsidRDefault="000B03B6">
      <w:r>
        <w:separator/>
      </w:r>
    </w:p>
  </w:footnote>
  <w:footnote w:type="continuationSeparator" w:id="0">
    <w:p w14:paraId="2F475B34" w14:textId="77777777" w:rsidR="000B03B6" w:rsidRDefault="000B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1FAD" w14:textId="77777777" w:rsidR="00445943" w:rsidRDefault="00445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B6D0" w14:textId="39DDDAFE" w:rsidR="00934CA5" w:rsidRDefault="00934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989B" w14:textId="77777777" w:rsidR="00445943" w:rsidRDefault="00445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E"/>
      </v:shape>
    </w:pict>
  </w:numPicBullet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9110914"/>
    <w:multiLevelType w:val="hybridMultilevel"/>
    <w:tmpl w:val="0D143C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114E23"/>
    <w:multiLevelType w:val="hybridMultilevel"/>
    <w:tmpl w:val="9BE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351"/>
    <w:multiLevelType w:val="hybridMultilevel"/>
    <w:tmpl w:val="78B0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130"/>
    <w:multiLevelType w:val="hybridMultilevel"/>
    <w:tmpl w:val="99144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01A2F"/>
    <w:multiLevelType w:val="hybridMultilevel"/>
    <w:tmpl w:val="FC3E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0A64"/>
    <w:multiLevelType w:val="hybridMultilevel"/>
    <w:tmpl w:val="239465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6CA1"/>
    <w:multiLevelType w:val="hybridMultilevel"/>
    <w:tmpl w:val="646046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C46FF"/>
    <w:multiLevelType w:val="hybridMultilevel"/>
    <w:tmpl w:val="FAAC28D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82439"/>
    <w:multiLevelType w:val="hybridMultilevel"/>
    <w:tmpl w:val="6AE2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6436D"/>
    <w:multiLevelType w:val="hybridMultilevel"/>
    <w:tmpl w:val="A320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15E41"/>
    <w:multiLevelType w:val="hybridMultilevel"/>
    <w:tmpl w:val="2D68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9002F"/>
    <w:multiLevelType w:val="hybridMultilevel"/>
    <w:tmpl w:val="764A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11663"/>
    <w:multiLevelType w:val="hybridMultilevel"/>
    <w:tmpl w:val="C7688A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503F5144"/>
    <w:multiLevelType w:val="hybridMultilevel"/>
    <w:tmpl w:val="B65C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91EAC"/>
    <w:multiLevelType w:val="hybridMultilevel"/>
    <w:tmpl w:val="CDD4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77AF9"/>
    <w:multiLevelType w:val="hybridMultilevel"/>
    <w:tmpl w:val="E74841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18A36D4"/>
    <w:multiLevelType w:val="hybridMultilevel"/>
    <w:tmpl w:val="46140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880"/>
    <w:multiLevelType w:val="hybridMultilevel"/>
    <w:tmpl w:val="BDCA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3EE9"/>
    <w:multiLevelType w:val="hybridMultilevel"/>
    <w:tmpl w:val="43DE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E3F79"/>
    <w:multiLevelType w:val="hybridMultilevel"/>
    <w:tmpl w:val="8660A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3E6C27"/>
    <w:multiLevelType w:val="hybridMultilevel"/>
    <w:tmpl w:val="D736ED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8E776F4"/>
    <w:multiLevelType w:val="hybridMultilevel"/>
    <w:tmpl w:val="723C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648F6"/>
    <w:multiLevelType w:val="hybridMultilevel"/>
    <w:tmpl w:val="9C64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A7AC8"/>
    <w:multiLevelType w:val="hybridMultilevel"/>
    <w:tmpl w:val="16ECC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20024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750498980">
    <w:abstractNumId w:val="8"/>
  </w:num>
  <w:num w:numId="3" w16cid:durableId="675839722">
    <w:abstractNumId w:val="7"/>
  </w:num>
  <w:num w:numId="4" w16cid:durableId="580868901">
    <w:abstractNumId w:val="24"/>
  </w:num>
  <w:num w:numId="5" w16cid:durableId="596183460">
    <w:abstractNumId w:val="10"/>
  </w:num>
  <w:num w:numId="6" w16cid:durableId="697973586">
    <w:abstractNumId w:val="20"/>
  </w:num>
  <w:num w:numId="7" w16cid:durableId="94251848">
    <w:abstractNumId w:val="12"/>
  </w:num>
  <w:num w:numId="8" w16cid:durableId="1637031380">
    <w:abstractNumId w:val="11"/>
  </w:num>
  <w:num w:numId="9" w16cid:durableId="1268123899">
    <w:abstractNumId w:val="14"/>
  </w:num>
  <w:num w:numId="10" w16cid:durableId="1372419976">
    <w:abstractNumId w:val="18"/>
  </w:num>
  <w:num w:numId="11" w16cid:durableId="1456211371">
    <w:abstractNumId w:val="5"/>
  </w:num>
  <w:num w:numId="12" w16cid:durableId="976840131">
    <w:abstractNumId w:val="1"/>
  </w:num>
  <w:num w:numId="13" w16cid:durableId="1594170428">
    <w:abstractNumId w:val="19"/>
  </w:num>
  <w:num w:numId="14" w16cid:durableId="183860178">
    <w:abstractNumId w:val="2"/>
  </w:num>
  <w:num w:numId="15" w16cid:durableId="1536773929">
    <w:abstractNumId w:val="21"/>
  </w:num>
  <w:num w:numId="16" w16cid:durableId="815949027">
    <w:abstractNumId w:val="15"/>
  </w:num>
  <w:num w:numId="17" w16cid:durableId="1969702635">
    <w:abstractNumId w:val="22"/>
  </w:num>
  <w:num w:numId="18" w16cid:durableId="135878188">
    <w:abstractNumId w:val="3"/>
  </w:num>
  <w:num w:numId="19" w16cid:durableId="1561475357">
    <w:abstractNumId w:val="6"/>
  </w:num>
  <w:num w:numId="20" w16cid:durableId="1974096756">
    <w:abstractNumId w:val="13"/>
  </w:num>
  <w:num w:numId="21" w16cid:durableId="420494683">
    <w:abstractNumId w:val="4"/>
  </w:num>
  <w:num w:numId="22" w16cid:durableId="1098795811">
    <w:abstractNumId w:val="23"/>
  </w:num>
  <w:num w:numId="23" w16cid:durableId="577792408">
    <w:abstractNumId w:val="9"/>
  </w:num>
  <w:num w:numId="24" w16cid:durableId="1996294683">
    <w:abstractNumId w:val="16"/>
  </w:num>
  <w:num w:numId="25" w16cid:durableId="1775901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F8"/>
    <w:rsid w:val="00000368"/>
    <w:rsid w:val="00000E32"/>
    <w:rsid w:val="000014A6"/>
    <w:rsid w:val="00001F1B"/>
    <w:rsid w:val="000021AA"/>
    <w:rsid w:val="00002379"/>
    <w:rsid w:val="0000364E"/>
    <w:rsid w:val="0000777C"/>
    <w:rsid w:val="00011831"/>
    <w:rsid w:val="00011EF2"/>
    <w:rsid w:val="00013364"/>
    <w:rsid w:val="000140ED"/>
    <w:rsid w:val="00014C8C"/>
    <w:rsid w:val="000156AB"/>
    <w:rsid w:val="00016E7E"/>
    <w:rsid w:val="00020EC1"/>
    <w:rsid w:val="000217D4"/>
    <w:rsid w:val="00026B74"/>
    <w:rsid w:val="00030157"/>
    <w:rsid w:val="00030401"/>
    <w:rsid w:val="000310C8"/>
    <w:rsid w:val="00033B90"/>
    <w:rsid w:val="000348E0"/>
    <w:rsid w:val="000352D7"/>
    <w:rsid w:val="00035F1C"/>
    <w:rsid w:val="00035FDB"/>
    <w:rsid w:val="0003635C"/>
    <w:rsid w:val="00036DA5"/>
    <w:rsid w:val="00041E19"/>
    <w:rsid w:val="00043154"/>
    <w:rsid w:val="00043D36"/>
    <w:rsid w:val="00045972"/>
    <w:rsid w:val="000468CC"/>
    <w:rsid w:val="000506C3"/>
    <w:rsid w:val="000527B3"/>
    <w:rsid w:val="00053F3A"/>
    <w:rsid w:val="00055FD5"/>
    <w:rsid w:val="00057333"/>
    <w:rsid w:val="0006180B"/>
    <w:rsid w:val="00063E86"/>
    <w:rsid w:val="00065133"/>
    <w:rsid w:val="000660F9"/>
    <w:rsid w:val="000668A5"/>
    <w:rsid w:val="00071995"/>
    <w:rsid w:val="000722EB"/>
    <w:rsid w:val="000743CC"/>
    <w:rsid w:val="00076CF9"/>
    <w:rsid w:val="0009052A"/>
    <w:rsid w:val="00090EF9"/>
    <w:rsid w:val="00091066"/>
    <w:rsid w:val="00091291"/>
    <w:rsid w:val="0009137C"/>
    <w:rsid w:val="00092479"/>
    <w:rsid w:val="000931A6"/>
    <w:rsid w:val="00093EB8"/>
    <w:rsid w:val="000940AC"/>
    <w:rsid w:val="00094943"/>
    <w:rsid w:val="0009731A"/>
    <w:rsid w:val="000A32BC"/>
    <w:rsid w:val="000A3CA1"/>
    <w:rsid w:val="000B03B6"/>
    <w:rsid w:val="000B0901"/>
    <w:rsid w:val="000B0FFE"/>
    <w:rsid w:val="000B2273"/>
    <w:rsid w:val="000B3967"/>
    <w:rsid w:val="000B4912"/>
    <w:rsid w:val="000B49FB"/>
    <w:rsid w:val="000B5886"/>
    <w:rsid w:val="000B5A5F"/>
    <w:rsid w:val="000C2516"/>
    <w:rsid w:val="000C29DF"/>
    <w:rsid w:val="000C2BE0"/>
    <w:rsid w:val="000C7363"/>
    <w:rsid w:val="000C79FC"/>
    <w:rsid w:val="000D08AC"/>
    <w:rsid w:val="000D24CB"/>
    <w:rsid w:val="000D2864"/>
    <w:rsid w:val="000D3066"/>
    <w:rsid w:val="000D48DD"/>
    <w:rsid w:val="000D4EDE"/>
    <w:rsid w:val="000D6BD6"/>
    <w:rsid w:val="000D7FA4"/>
    <w:rsid w:val="000E3881"/>
    <w:rsid w:val="000E4033"/>
    <w:rsid w:val="000F10CC"/>
    <w:rsid w:val="000F23A6"/>
    <w:rsid w:val="000F4F46"/>
    <w:rsid w:val="000F599D"/>
    <w:rsid w:val="000F5B65"/>
    <w:rsid w:val="000F62CD"/>
    <w:rsid w:val="001014CD"/>
    <w:rsid w:val="00101A46"/>
    <w:rsid w:val="001035B4"/>
    <w:rsid w:val="00105AEB"/>
    <w:rsid w:val="00112D32"/>
    <w:rsid w:val="00115AEB"/>
    <w:rsid w:val="001231EE"/>
    <w:rsid w:val="0012684E"/>
    <w:rsid w:val="00127056"/>
    <w:rsid w:val="00130970"/>
    <w:rsid w:val="00132BE0"/>
    <w:rsid w:val="00133883"/>
    <w:rsid w:val="0013421D"/>
    <w:rsid w:val="001343F3"/>
    <w:rsid w:val="00134D49"/>
    <w:rsid w:val="0014007E"/>
    <w:rsid w:val="0014135C"/>
    <w:rsid w:val="00141AA5"/>
    <w:rsid w:val="00143143"/>
    <w:rsid w:val="00143ACB"/>
    <w:rsid w:val="001443EE"/>
    <w:rsid w:val="00145BD9"/>
    <w:rsid w:val="00146096"/>
    <w:rsid w:val="00147020"/>
    <w:rsid w:val="001470BC"/>
    <w:rsid w:val="001500B3"/>
    <w:rsid w:val="001517A9"/>
    <w:rsid w:val="0015316D"/>
    <w:rsid w:val="001545BA"/>
    <w:rsid w:val="001559EF"/>
    <w:rsid w:val="00156113"/>
    <w:rsid w:val="001610B7"/>
    <w:rsid w:val="001613ED"/>
    <w:rsid w:val="001615FE"/>
    <w:rsid w:val="00161A6B"/>
    <w:rsid w:val="001640CE"/>
    <w:rsid w:val="00164D1E"/>
    <w:rsid w:val="0017110C"/>
    <w:rsid w:val="001711D8"/>
    <w:rsid w:val="0017252E"/>
    <w:rsid w:val="001735E6"/>
    <w:rsid w:val="00174B2B"/>
    <w:rsid w:val="001752F3"/>
    <w:rsid w:val="00175494"/>
    <w:rsid w:val="001813AA"/>
    <w:rsid w:val="00181AB0"/>
    <w:rsid w:val="00181F13"/>
    <w:rsid w:val="0018461A"/>
    <w:rsid w:val="00184671"/>
    <w:rsid w:val="00184FB8"/>
    <w:rsid w:val="00185575"/>
    <w:rsid w:val="00187300"/>
    <w:rsid w:val="00187C51"/>
    <w:rsid w:val="00190D71"/>
    <w:rsid w:val="0019217B"/>
    <w:rsid w:val="00194BFE"/>
    <w:rsid w:val="0019617A"/>
    <w:rsid w:val="001961C0"/>
    <w:rsid w:val="00196C32"/>
    <w:rsid w:val="00196CB3"/>
    <w:rsid w:val="0019787B"/>
    <w:rsid w:val="001A3914"/>
    <w:rsid w:val="001A6E3C"/>
    <w:rsid w:val="001A73ED"/>
    <w:rsid w:val="001B0068"/>
    <w:rsid w:val="001B0929"/>
    <w:rsid w:val="001B09C4"/>
    <w:rsid w:val="001B0AC7"/>
    <w:rsid w:val="001B299C"/>
    <w:rsid w:val="001B48EE"/>
    <w:rsid w:val="001B74F5"/>
    <w:rsid w:val="001C11B0"/>
    <w:rsid w:val="001C18CB"/>
    <w:rsid w:val="001C5DA2"/>
    <w:rsid w:val="001D0D5F"/>
    <w:rsid w:val="001D7485"/>
    <w:rsid w:val="001E0AEC"/>
    <w:rsid w:val="001E1E65"/>
    <w:rsid w:val="001E4C81"/>
    <w:rsid w:val="001E5EF5"/>
    <w:rsid w:val="001E744E"/>
    <w:rsid w:val="001E78A2"/>
    <w:rsid w:val="001F102B"/>
    <w:rsid w:val="001F5E12"/>
    <w:rsid w:val="0020014D"/>
    <w:rsid w:val="002015D9"/>
    <w:rsid w:val="00203768"/>
    <w:rsid w:val="00203F8B"/>
    <w:rsid w:val="00204BB6"/>
    <w:rsid w:val="00211496"/>
    <w:rsid w:val="00212D6F"/>
    <w:rsid w:val="002149D7"/>
    <w:rsid w:val="002161F8"/>
    <w:rsid w:val="00220AEC"/>
    <w:rsid w:val="00222293"/>
    <w:rsid w:val="00223CED"/>
    <w:rsid w:val="00225C2F"/>
    <w:rsid w:val="002265F8"/>
    <w:rsid w:val="002272F3"/>
    <w:rsid w:val="00231B71"/>
    <w:rsid w:val="0023652E"/>
    <w:rsid w:val="00237EF6"/>
    <w:rsid w:val="00243506"/>
    <w:rsid w:val="002439E1"/>
    <w:rsid w:val="002466B0"/>
    <w:rsid w:val="0024717B"/>
    <w:rsid w:val="002473EC"/>
    <w:rsid w:val="002525D6"/>
    <w:rsid w:val="002575D7"/>
    <w:rsid w:val="002633CA"/>
    <w:rsid w:val="00263826"/>
    <w:rsid w:val="002649A6"/>
    <w:rsid w:val="002657B5"/>
    <w:rsid w:val="00265E95"/>
    <w:rsid w:val="002742F3"/>
    <w:rsid w:val="00274D6D"/>
    <w:rsid w:val="00276823"/>
    <w:rsid w:val="00277074"/>
    <w:rsid w:val="002771AA"/>
    <w:rsid w:val="00287821"/>
    <w:rsid w:val="00287D5C"/>
    <w:rsid w:val="00291DCE"/>
    <w:rsid w:val="00292DB9"/>
    <w:rsid w:val="00292DDF"/>
    <w:rsid w:val="00293760"/>
    <w:rsid w:val="00294783"/>
    <w:rsid w:val="0029550F"/>
    <w:rsid w:val="002A10F6"/>
    <w:rsid w:val="002A2044"/>
    <w:rsid w:val="002A42EC"/>
    <w:rsid w:val="002A5B50"/>
    <w:rsid w:val="002A6A4C"/>
    <w:rsid w:val="002A703C"/>
    <w:rsid w:val="002A7C85"/>
    <w:rsid w:val="002B1BEE"/>
    <w:rsid w:val="002B423B"/>
    <w:rsid w:val="002B66D9"/>
    <w:rsid w:val="002B6C29"/>
    <w:rsid w:val="002C1F22"/>
    <w:rsid w:val="002C357B"/>
    <w:rsid w:val="002C4070"/>
    <w:rsid w:val="002C4C04"/>
    <w:rsid w:val="002C5B0B"/>
    <w:rsid w:val="002C5B6E"/>
    <w:rsid w:val="002C6107"/>
    <w:rsid w:val="002C761A"/>
    <w:rsid w:val="002D522B"/>
    <w:rsid w:val="002D74CB"/>
    <w:rsid w:val="002D75AB"/>
    <w:rsid w:val="002D7B0D"/>
    <w:rsid w:val="002E5A32"/>
    <w:rsid w:val="002F1F0B"/>
    <w:rsid w:val="002F2A9F"/>
    <w:rsid w:val="002F3E02"/>
    <w:rsid w:val="002F4B43"/>
    <w:rsid w:val="002F51D8"/>
    <w:rsid w:val="002F5941"/>
    <w:rsid w:val="002F765E"/>
    <w:rsid w:val="002F7E70"/>
    <w:rsid w:val="003015B8"/>
    <w:rsid w:val="00302D46"/>
    <w:rsid w:val="00304ACC"/>
    <w:rsid w:val="00306B23"/>
    <w:rsid w:val="00315585"/>
    <w:rsid w:val="003157F3"/>
    <w:rsid w:val="0031626E"/>
    <w:rsid w:val="00320595"/>
    <w:rsid w:val="00321384"/>
    <w:rsid w:val="00321DB9"/>
    <w:rsid w:val="003239E9"/>
    <w:rsid w:val="00324B53"/>
    <w:rsid w:val="00324FB3"/>
    <w:rsid w:val="003320C3"/>
    <w:rsid w:val="003322D7"/>
    <w:rsid w:val="00332FA1"/>
    <w:rsid w:val="00333E28"/>
    <w:rsid w:val="00335C3E"/>
    <w:rsid w:val="00336A4E"/>
    <w:rsid w:val="00336F30"/>
    <w:rsid w:val="00340419"/>
    <w:rsid w:val="003407FC"/>
    <w:rsid w:val="00342303"/>
    <w:rsid w:val="003429F2"/>
    <w:rsid w:val="00343121"/>
    <w:rsid w:val="00344C85"/>
    <w:rsid w:val="003463E6"/>
    <w:rsid w:val="003510E5"/>
    <w:rsid w:val="00351A6D"/>
    <w:rsid w:val="0035366E"/>
    <w:rsid w:val="003543A7"/>
    <w:rsid w:val="0035470C"/>
    <w:rsid w:val="0035575F"/>
    <w:rsid w:val="00356A8F"/>
    <w:rsid w:val="003636B2"/>
    <w:rsid w:val="003661C2"/>
    <w:rsid w:val="00367072"/>
    <w:rsid w:val="003714C8"/>
    <w:rsid w:val="00374255"/>
    <w:rsid w:val="00374B43"/>
    <w:rsid w:val="003755E9"/>
    <w:rsid w:val="00375B09"/>
    <w:rsid w:val="00376807"/>
    <w:rsid w:val="003814F4"/>
    <w:rsid w:val="00381AA4"/>
    <w:rsid w:val="00392233"/>
    <w:rsid w:val="003924A7"/>
    <w:rsid w:val="00393068"/>
    <w:rsid w:val="003931CE"/>
    <w:rsid w:val="003948FE"/>
    <w:rsid w:val="003951C5"/>
    <w:rsid w:val="00397D65"/>
    <w:rsid w:val="003A195A"/>
    <w:rsid w:val="003A227A"/>
    <w:rsid w:val="003A4AC3"/>
    <w:rsid w:val="003A6AB4"/>
    <w:rsid w:val="003A6ED3"/>
    <w:rsid w:val="003A7278"/>
    <w:rsid w:val="003A79CB"/>
    <w:rsid w:val="003A79DE"/>
    <w:rsid w:val="003B11E9"/>
    <w:rsid w:val="003B3A3F"/>
    <w:rsid w:val="003C2D5C"/>
    <w:rsid w:val="003C2DF2"/>
    <w:rsid w:val="003C4473"/>
    <w:rsid w:val="003D2252"/>
    <w:rsid w:val="003D3899"/>
    <w:rsid w:val="003D3FF0"/>
    <w:rsid w:val="003D4FCA"/>
    <w:rsid w:val="003E0571"/>
    <w:rsid w:val="003E0593"/>
    <w:rsid w:val="003E2249"/>
    <w:rsid w:val="003E4538"/>
    <w:rsid w:val="003E4AF5"/>
    <w:rsid w:val="003E528F"/>
    <w:rsid w:val="003E570B"/>
    <w:rsid w:val="003E64DB"/>
    <w:rsid w:val="003E6945"/>
    <w:rsid w:val="003F1B59"/>
    <w:rsid w:val="003F1D89"/>
    <w:rsid w:val="004004CE"/>
    <w:rsid w:val="004026E3"/>
    <w:rsid w:val="004028CC"/>
    <w:rsid w:val="00403389"/>
    <w:rsid w:val="00404088"/>
    <w:rsid w:val="0040451F"/>
    <w:rsid w:val="0040630D"/>
    <w:rsid w:val="0040681C"/>
    <w:rsid w:val="004075A8"/>
    <w:rsid w:val="00410187"/>
    <w:rsid w:val="004131A1"/>
    <w:rsid w:val="00416DCC"/>
    <w:rsid w:val="00417A83"/>
    <w:rsid w:val="00422550"/>
    <w:rsid w:val="00422CEC"/>
    <w:rsid w:val="00423C3D"/>
    <w:rsid w:val="004256CA"/>
    <w:rsid w:val="00430F7C"/>
    <w:rsid w:val="00431203"/>
    <w:rsid w:val="00431B68"/>
    <w:rsid w:val="00431BB0"/>
    <w:rsid w:val="00431E02"/>
    <w:rsid w:val="004340B5"/>
    <w:rsid w:val="004347CD"/>
    <w:rsid w:val="00441A5C"/>
    <w:rsid w:val="00442582"/>
    <w:rsid w:val="00443298"/>
    <w:rsid w:val="00443BB8"/>
    <w:rsid w:val="00444148"/>
    <w:rsid w:val="00445943"/>
    <w:rsid w:val="00445C50"/>
    <w:rsid w:val="004508C2"/>
    <w:rsid w:val="00450B37"/>
    <w:rsid w:val="0045346B"/>
    <w:rsid w:val="00457413"/>
    <w:rsid w:val="00462623"/>
    <w:rsid w:val="004646E5"/>
    <w:rsid w:val="00467E57"/>
    <w:rsid w:val="004803CC"/>
    <w:rsid w:val="004815CC"/>
    <w:rsid w:val="0048380B"/>
    <w:rsid w:val="004838BA"/>
    <w:rsid w:val="00485310"/>
    <w:rsid w:val="0048533F"/>
    <w:rsid w:val="00490A18"/>
    <w:rsid w:val="00492C12"/>
    <w:rsid w:val="00493C95"/>
    <w:rsid w:val="00493F32"/>
    <w:rsid w:val="00496254"/>
    <w:rsid w:val="004A21E0"/>
    <w:rsid w:val="004A5550"/>
    <w:rsid w:val="004A5E4A"/>
    <w:rsid w:val="004A7DF9"/>
    <w:rsid w:val="004B1D95"/>
    <w:rsid w:val="004B27CF"/>
    <w:rsid w:val="004B4EB4"/>
    <w:rsid w:val="004B7A9E"/>
    <w:rsid w:val="004C243C"/>
    <w:rsid w:val="004C375E"/>
    <w:rsid w:val="004D0E05"/>
    <w:rsid w:val="004D1E07"/>
    <w:rsid w:val="004D49F3"/>
    <w:rsid w:val="004D5854"/>
    <w:rsid w:val="004D7A5A"/>
    <w:rsid w:val="004E2EE7"/>
    <w:rsid w:val="004E7542"/>
    <w:rsid w:val="004F1F39"/>
    <w:rsid w:val="00500365"/>
    <w:rsid w:val="00501DB4"/>
    <w:rsid w:val="00503C47"/>
    <w:rsid w:val="0050420D"/>
    <w:rsid w:val="00504588"/>
    <w:rsid w:val="0050776D"/>
    <w:rsid w:val="00510489"/>
    <w:rsid w:val="00511B42"/>
    <w:rsid w:val="00513B42"/>
    <w:rsid w:val="00515FD2"/>
    <w:rsid w:val="00521085"/>
    <w:rsid w:val="00521564"/>
    <w:rsid w:val="005233BC"/>
    <w:rsid w:val="00526498"/>
    <w:rsid w:val="005265A9"/>
    <w:rsid w:val="00526C68"/>
    <w:rsid w:val="00526EEC"/>
    <w:rsid w:val="005359CC"/>
    <w:rsid w:val="00535A1B"/>
    <w:rsid w:val="00540408"/>
    <w:rsid w:val="00541030"/>
    <w:rsid w:val="00542A4E"/>
    <w:rsid w:val="00545CD4"/>
    <w:rsid w:val="00547AE7"/>
    <w:rsid w:val="005607C0"/>
    <w:rsid w:val="0056457F"/>
    <w:rsid w:val="005647BC"/>
    <w:rsid w:val="0056707A"/>
    <w:rsid w:val="0057110B"/>
    <w:rsid w:val="00571276"/>
    <w:rsid w:val="00571AEC"/>
    <w:rsid w:val="00571BDA"/>
    <w:rsid w:val="00573017"/>
    <w:rsid w:val="005753EE"/>
    <w:rsid w:val="0057783C"/>
    <w:rsid w:val="0057798D"/>
    <w:rsid w:val="00577D8E"/>
    <w:rsid w:val="0058335A"/>
    <w:rsid w:val="005835C0"/>
    <w:rsid w:val="00584B19"/>
    <w:rsid w:val="005864BA"/>
    <w:rsid w:val="005914BD"/>
    <w:rsid w:val="00591ADB"/>
    <w:rsid w:val="005927D6"/>
    <w:rsid w:val="00593DC4"/>
    <w:rsid w:val="00594D46"/>
    <w:rsid w:val="0059677C"/>
    <w:rsid w:val="005A0337"/>
    <w:rsid w:val="005A2579"/>
    <w:rsid w:val="005A3719"/>
    <w:rsid w:val="005A3BDF"/>
    <w:rsid w:val="005A3C4A"/>
    <w:rsid w:val="005A7E59"/>
    <w:rsid w:val="005B126C"/>
    <w:rsid w:val="005B1336"/>
    <w:rsid w:val="005B1CE2"/>
    <w:rsid w:val="005B1D02"/>
    <w:rsid w:val="005B455D"/>
    <w:rsid w:val="005B4AC3"/>
    <w:rsid w:val="005B7160"/>
    <w:rsid w:val="005C04E0"/>
    <w:rsid w:val="005C17D2"/>
    <w:rsid w:val="005C1883"/>
    <w:rsid w:val="005C515B"/>
    <w:rsid w:val="005C68F6"/>
    <w:rsid w:val="005D27EA"/>
    <w:rsid w:val="005D38AC"/>
    <w:rsid w:val="005D4656"/>
    <w:rsid w:val="005D46F0"/>
    <w:rsid w:val="005D4888"/>
    <w:rsid w:val="005D4A3B"/>
    <w:rsid w:val="005D6812"/>
    <w:rsid w:val="005E2DA3"/>
    <w:rsid w:val="005E41FA"/>
    <w:rsid w:val="005E4550"/>
    <w:rsid w:val="005E49D6"/>
    <w:rsid w:val="005E4FF8"/>
    <w:rsid w:val="005E5E99"/>
    <w:rsid w:val="005E74A4"/>
    <w:rsid w:val="005F0E22"/>
    <w:rsid w:val="005F1F2F"/>
    <w:rsid w:val="005F2C6E"/>
    <w:rsid w:val="005F51E5"/>
    <w:rsid w:val="005F524C"/>
    <w:rsid w:val="005F69AB"/>
    <w:rsid w:val="005F6B13"/>
    <w:rsid w:val="005F7B34"/>
    <w:rsid w:val="006008CB"/>
    <w:rsid w:val="00601A7E"/>
    <w:rsid w:val="00601F54"/>
    <w:rsid w:val="006045AB"/>
    <w:rsid w:val="00606ABC"/>
    <w:rsid w:val="0060787C"/>
    <w:rsid w:val="0061157D"/>
    <w:rsid w:val="006134BA"/>
    <w:rsid w:val="006157CF"/>
    <w:rsid w:val="0061786B"/>
    <w:rsid w:val="006216C6"/>
    <w:rsid w:val="00621E25"/>
    <w:rsid w:val="00623400"/>
    <w:rsid w:val="00624A8D"/>
    <w:rsid w:val="00624ED8"/>
    <w:rsid w:val="00627060"/>
    <w:rsid w:val="0063085C"/>
    <w:rsid w:val="006318E8"/>
    <w:rsid w:val="00631F48"/>
    <w:rsid w:val="00632B54"/>
    <w:rsid w:val="00633860"/>
    <w:rsid w:val="00636484"/>
    <w:rsid w:val="006379F4"/>
    <w:rsid w:val="00637DCE"/>
    <w:rsid w:val="0064022E"/>
    <w:rsid w:val="0064219A"/>
    <w:rsid w:val="00642807"/>
    <w:rsid w:val="00643E4E"/>
    <w:rsid w:val="00644D39"/>
    <w:rsid w:val="00644ED8"/>
    <w:rsid w:val="00645616"/>
    <w:rsid w:val="006479E6"/>
    <w:rsid w:val="00650B94"/>
    <w:rsid w:val="00651DEA"/>
    <w:rsid w:val="006529E3"/>
    <w:rsid w:val="0066185E"/>
    <w:rsid w:val="00662B75"/>
    <w:rsid w:val="00663A0A"/>
    <w:rsid w:val="00665BBC"/>
    <w:rsid w:val="00666BBF"/>
    <w:rsid w:val="00671552"/>
    <w:rsid w:val="00671DB1"/>
    <w:rsid w:val="006730A4"/>
    <w:rsid w:val="00676712"/>
    <w:rsid w:val="00680C3C"/>
    <w:rsid w:val="00682E5E"/>
    <w:rsid w:val="0068427B"/>
    <w:rsid w:val="00684F79"/>
    <w:rsid w:val="00685048"/>
    <w:rsid w:val="0068578F"/>
    <w:rsid w:val="006858B6"/>
    <w:rsid w:val="00685C8D"/>
    <w:rsid w:val="00686431"/>
    <w:rsid w:val="0068693F"/>
    <w:rsid w:val="00686C27"/>
    <w:rsid w:val="006903B5"/>
    <w:rsid w:val="006920A6"/>
    <w:rsid w:val="00692275"/>
    <w:rsid w:val="006939BA"/>
    <w:rsid w:val="00694DF1"/>
    <w:rsid w:val="00695F6B"/>
    <w:rsid w:val="006967A3"/>
    <w:rsid w:val="0069694D"/>
    <w:rsid w:val="00697F70"/>
    <w:rsid w:val="006A14F0"/>
    <w:rsid w:val="006A1DD2"/>
    <w:rsid w:val="006A2AB4"/>
    <w:rsid w:val="006A31CD"/>
    <w:rsid w:val="006A398B"/>
    <w:rsid w:val="006A6138"/>
    <w:rsid w:val="006A6AB2"/>
    <w:rsid w:val="006A6D2E"/>
    <w:rsid w:val="006A72BF"/>
    <w:rsid w:val="006B1CF6"/>
    <w:rsid w:val="006B1DE0"/>
    <w:rsid w:val="006B1F3A"/>
    <w:rsid w:val="006B3537"/>
    <w:rsid w:val="006B45A2"/>
    <w:rsid w:val="006B4C09"/>
    <w:rsid w:val="006B6A5B"/>
    <w:rsid w:val="006B7692"/>
    <w:rsid w:val="006B79EB"/>
    <w:rsid w:val="006C1755"/>
    <w:rsid w:val="006C4F80"/>
    <w:rsid w:val="006C62BF"/>
    <w:rsid w:val="006C65A5"/>
    <w:rsid w:val="006C767F"/>
    <w:rsid w:val="006D1A14"/>
    <w:rsid w:val="006D4278"/>
    <w:rsid w:val="006D4DCB"/>
    <w:rsid w:val="006D6EF7"/>
    <w:rsid w:val="006D70CB"/>
    <w:rsid w:val="006E1DE8"/>
    <w:rsid w:val="006E2423"/>
    <w:rsid w:val="006E2AB6"/>
    <w:rsid w:val="006E46D2"/>
    <w:rsid w:val="006E526D"/>
    <w:rsid w:val="006E6157"/>
    <w:rsid w:val="006E64AE"/>
    <w:rsid w:val="006E6863"/>
    <w:rsid w:val="006E6DB0"/>
    <w:rsid w:val="006F000E"/>
    <w:rsid w:val="006F216C"/>
    <w:rsid w:val="006F4EAC"/>
    <w:rsid w:val="006F7FFE"/>
    <w:rsid w:val="00700A8C"/>
    <w:rsid w:val="00700BF2"/>
    <w:rsid w:val="00703C5B"/>
    <w:rsid w:val="00705908"/>
    <w:rsid w:val="007060FF"/>
    <w:rsid w:val="00715912"/>
    <w:rsid w:val="00715E89"/>
    <w:rsid w:val="00717E7A"/>
    <w:rsid w:val="00721411"/>
    <w:rsid w:val="00723A89"/>
    <w:rsid w:val="00723F34"/>
    <w:rsid w:val="007241A5"/>
    <w:rsid w:val="00731FD8"/>
    <w:rsid w:val="00733856"/>
    <w:rsid w:val="00735BAA"/>
    <w:rsid w:val="0073614F"/>
    <w:rsid w:val="00736476"/>
    <w:rsid w:val="00736A1A"/>
    <w:rsid w:val="00737B39"/>
    <w:rsid w:val="00742525"/>
    <w:rsid w:val="0074472B"/>
    <w:rsid w:val="00744909"/>
    <w:rsid w:val="00745F5A"/>
    <w:rsid w:val="007501EA"/>
    <w:rsid w:val="00750236"/>
    <w:rsid w:val="00750E42"/>
    <w:rsid w:val="00751DD7"/>
    <w:rsid w:val="0075539B"/>
    <w:rsid w:val="00756356"/>
    <w:rsid w:val="0075661B"/>
    <w:rsid w:val="007574F1"/>
    <w:rsid w:val="007628A3"/>
    <w:rsid w:val="00763D03"/>
    <w:rsid w:val="00765BB2"/>
    <w:rsid w:val="007667D9"/>
    <w:rsid w:val="0077102E"/>
    <w:rsid w:val="007730D1"/>
    <w:rsid w:val="007733F7"/>
    <w:rsid w:val="00773AE3"/>
    <w:rsid w:val="00774AF3"/>
    <w:rsid w:val="007770B4"/>
    <w:rsid w:val="007804A9"/>
    <w:rsid w:val="007810C2"/>
    <w:rsid w:val="007822DC"/>
    <w:rsid w:val="00783D55"/>
    <w:rsid w:val="007848C1"/>
    <w:rsid w:val="0079287C"/>
    <w:rsid w:val="00793CDB"/>
    <w:rsid w:val="0079605B"/>
    <w:rsid w:val="00796099"/>
    <w:rsid w:val="007979C6"/>
    <w:rsid w:val="007A18BE"/>
    <w:rsid w:val="007A1ED7"/>
    <w:rsid w:val="007A4117"/>
    <w:rsid w:val="007A47B9"/>
    <w:rsid w:val="007A55A7"/>
    <w:rsid w:val="007A75CF"/>
    <w:rsid w:val="007B47CE"/>
    <w:rsid w:val="007B4E02"/>
    <w:rsid w:val="007B59F7"/>
    <w:rsid w:val="007B60B4"/>
    <w:rsid w:val="007B69BD"/>
    <w:rsid w:val="007C01E4"/>
    <w:rsid w:val="007C0774"/>
    <w:rsid w:val="007C4C80"/>
    <w:rsid w:val="007C67E3"/>
    <w:rsid w:val="007E1F7F"/>
    <w:rsid w:val="007E7E0E"/>
    <w:rsid w:val="007F09A3"/>
    <w:rsid w:val="007F15F0"/>
    <w:rsid w:val="007F47BD"/>
    <w:rsid w:val="007F56AF"/>
    <w:rsid w:val="007F7342"/>
    <w:rsid w:val="007F7B6F"/>
    <w:rsid w:val="00800A5F"/>
    <w:rsid w:val="008013A0"/>
    <w:rsid w:val="008035E1"/>
    <w:rsid w:val="00806510"/>
    <w:rsid w:val="00806E86"/>
    <w:rsid w:val="00807101"/>
    <w:rsid w:val="00807A55"/>
    <w:rsid w:val="00812D22"/>
    <w:rsid w:val="008130C8"/>
    <w:rsid w:val="0081693E"/>
    <w:rsid w:val="008173DB"/>
    <w:rsid w:val="00820392"/>
    <w:rsid w:val="008219AD"/>
    <w:rsid w:val="00824895"/>
    <w:rsid w:val="00824BBD"/>
    <w:rsid w:val="008305B3"/>
    <w:rsid w:val="00830E52"/>
    <w:rsid w:val="008328F4"/>
    <w:rsid w:val="008348FB"/>
    <w:rsid w:val="008365A8"/>
    <w:rsid w:val="00836F8A"/>
    <w:rsid w:val="00837871"/>
    <w:rsid w:val="0084072B"/>
    <w:rsid w:val="0084194F"/>
    <w:rsid w:val="00841BF3"/>
    <w:rsid w:val="0084305A"/>
    <w:rsid w:val="00844214"/>
    <w:rsid w:val="00847A86"/>
    <w:rsid w:val="00853CA7"/>
    <w:rsid w:val="0085649A"/>
    <w:rsid w:val="00856931"/>
    <w:rsid w:val="00857F80"/>
    <w:rsid w:val="00861262"/>
    <w:rsid w:val="00862A05"/>
    <w:rsid w:val="00862F31"/>
    <w:rsid w:val="00863CA0"/>
    <w:rsid w:val="00866D28"/>
    <w:rsid w:val="00870AA6"/>
    <w:rsid w:val="008717F8"/>
    <w:rsid w:val="00872BD4"/>
    <w:rsid w:val="00872F93"/>
    <w:rsid w:val="00876D99"/>
    <w:rsid w:val="008822C9"/>
    <w:rsid w:val="0088233F"/>
    <w:rsid w:val="00882DAD"/>
    <w:rsid w:val="00883970"/>
    <w:rsid w:val="00886919"/>
    <w:rsid w:val="00887621"/>
    <w:rsid w:val="008903EA"/>
    <w:rsid w:val="00890402"/>
    <w:rsid w:val="008905F4"/>
    <w:rsid w:val="00890906"/>
    <w:rsid w:val="008917CE"/>
    <w:rsid w:val="00891CD5"/>
    <w:rsid w:val="00893127"/>
    <w:rsid w:val="00893273"/>
    <w:rsid w:val="008932D5"/>
    <w:rsid w:val="0089357D"/>
    <w:rsid w:val="008A15CE"/>
    <w:rsid w:val="008A1983"/>
    <w:rsid w:val="008A2779"/>
    <w:rsid w:val="008A2F2F"/>
    <w:rsid w:val="008A40D6"/>
    <w:rsid w:val="008A755C"/>
    <w:rsid w:val="008A7766"/>
    <w:rsid w:val="008A7B10"/>
    <w:rsid w:val="008B36BE"/>
    <w:rsid w:val="008B4467"/>
    <w:rsid w:val="008B6577"/>
    <w:rsid w:val="008B7EC2"/>
    <w:rsid w:val="008C3E72"/>
    <w:rsid w:val="008C52F7"/>
    <w:rsid w:val="008C5E54"/>
    <w:rsid w:val="008C606A"/>
    <w:rsid w:val="008C60D1"/>
    <w:rsid w:val="008C67C6"/>
    <w:rsid w:val="008C69BD"/>
    <w:rsid w:val="008C7316"/>
    <w:rsid w:val="008D3B72"/>
    <w:rsid w:val="008D3E5A"/>
    <w:rsid w:val="008D4AC3"/>
    <w:rsid w:val="008E1DAD"/>
    <w:rsid w:val="008E44FF"/>
    <w:rsid w:val="008E4D38"/>
    <w:rsid w:val="008F192A"/>
    <w:rsid w:val="008F352D"/>
    <w:rsid w:val="008F4A9E"/>
    <w:rsid w:val="008F53F3"/>
    <w:rsid w:val="008F58E8"/>
    <w:rsid w:val="008F6425"/>
    <w:rsid w:val="008F69E7"/>
    <w:rsid w:val="008F6D19"/>
    <w:rsid w:val="0090105C"/>
    <w:rsid w:val="00902CB5"/>
    <w:rsid w:val="009037EB"/>
    <w:rsid w:val="009057BC"/>
    <w:rsid w:val="009057D0"/>
    <w:rsid w:val="0091175F"/>
    <w:rsid w:val="00911805"/>
    <w:rsid w:val="00916037"/>
    <w:rsid w:val="00916988"/>
    <w:rsid w:val="00920162"/>
    <w:rsid w:val="00920EF8"/>
    <w:rsid w:val="00923208"/>
    <w:rsid w:val="00923BDC"/>
    <w:rsid w:val="00925457"/>
    <w:rsid w:val="00925595"/>
    <w:rsid w:val="00926F44"/>
    <w:rsid w:val="0092700E"/>
    <w:rsid w:val="009279C6"/>
    <w:rsid w:val="0093181A"/>
    <w:rsid w:val="00931927"/>
    <w:rsid w:val="00931F89"/>
    <w:rsid w:val="00932DA8"/>
    <w:rsid w:val="009338E4"/>
    <w:rsid w:val="00934CA5"/>
    <w:rsid w:val="0093786C"/>
    <w:rsid w:val="00937F6F"/>
    <w:rsid w:val="0094043D"/>
    <w:rsid w:val="00942181"/>
    <w:rsid w:val="00945EA5"/>
    <w:rsid w:val="00952B3B"/>
    <w:rsid w:val="00953E9A"/>
    <w:rsid w:val="009559F8"/>
    <w:rsid w:val="00955DB3"/>
    <w:rsid w:val="009609CB"/>
    <w:rsid w:val="00960B2B"/>
    <w:rsid w:val="00961A95"/>
    <w:rsid w:val="00964982"/>
    <w:rsid w:val="00964AE1"/>
    <w:rsid w:val="0097242D"/>
    <w:rsid w:val="009724C0"/>
    <w:rsid w:val="00975362"/>
    <w:rsid w:val="009764F3"/>
    <w:rsid w:val="009769DD"/>
    <w:rsid w:val="009773AC"/>
    <w:rsid w:val="009802BC"/>
    <w:rsid w:val="009802FB"/>
    <w:rsid w:val="009854F7"/>
    <w:rsid w:val="00985B0B"/>
    <w:rsid w:val="00986AD3"/>
    <w:rsid w:val="00986F84"/>
    <w:rsid w:val="00990343"/>
    <w:rsid w:val="00991442"/>
    <w:rsid w:val="00991F5A"/>
    <w:rsid w:val="00992EAE"/>
    <w:rsid w:val="00993749"/>
    <w:rsid w:val="009A240D"/>
    <w:rsid w:val="009A2A46"/>
    <w:rsid w:val="009A337A"/>
    <w:rsid w:val="009A443D"/>
    <w:rsid w:val="009A5887"/>
    <w:rsid w:val="009A7648"/>
    <w:rsid w:val="009B147C"/>
    <w:rsid w:val="009B2005"/>
    <w:rsid w:val="009B2BEF"/>
    <w:rsid w:val="009B3C06"/>
    <w:rsid w:val="009B46B6"/>
    <w:rsid w:val="009C0598"/>
    <w:rsid w:val="009C5817"/>
    <w:rsid w:val="009D06D8"/>
    <w:rsid w:val="009D096D"/>
    <w:rsid w:val="009D460A"/>
    <w:rsid w:val="009E0B15"/>
    <w:rsid w:val="009E6027"/>
    <w:rsid w:val="009E618B"/>
    <w:rsid w:val="009E6586"/>
    <w:rsid w:val="009E7E35"/>
    <w:rsid w:val="009F0336"/>
    <w:rsid w:val="009F15B5"/>
    <w:rsid w:val="009F1749"/>
    <w:rsid w:val="009F6993"/>
    <w:rsid w:val="009F6B5C"/>
    <w:rsid w:val="009F70C2"/>
    <w:rsid w:val="00A00942"/>
    <w:rsid w:val="00A016C6"/>
    <w:rsid w:val="00A025BA"/>
    <w:rsid w:val="00A03EE4"/>
    <w:rsid w:val="00A045BC"/>
    <w:rsid w:val="00A06868"/>
    <w:rsid w:val="00A0690E"/>
    <w:rsid w:val="00A070EF"/>
    <w:rsid w:val="00A10AD3"/>
    <w:rsid w:val="00A118BC"/>
    <w:rsid w:val="00A13580"/>
    <w:rsid w:val="00A1426E"/>
    <w:rsid w:val="00A1452D"/>
    <w:rsid w:val="00A14998"/>
    <w:rsid w:val="00A17E6D"/>
    <w:rsid w:val="00A2047D"/>
    <w:rsid w:val="00A20BC4"/>
    <w:rsid w:val="00A21477"/>
    <w:rsid w:val="00A23EDF"/>
    <w:rsid w:val="00A2464D"/>
    <w:rsid w:val="00A25922"/>
    <w:rsid w:val="00A26A67"/>
    <w:rsid w:val="00A30A08"/>
    <w:rsid w:val="00A3247B"/>
    <w:rsid w:val="00A33B15"/>
    <w:rsid w:val="00A33C22"/>
    <w:rsid w:val="00A35582"/>
    <w:rsid w:val="00A35BB5"/>
    <w:rsid w:val="00A3775A"/>
    <w:rsid w:val="00A3786E"/>
    <w:rsid w:val="00A43512"/>
    <w:rsid w:val="00A46117"/>
    <w:rsid w:val="00A51C45"/>
    <w:rsid w:val="00A55075"/>
    <w:rsid w:val="00A55100"/>
    <w:rsid w:val="00A560ED"/>
    <w:rsid w:val="00A563D6"/>
    <w:rsid w:val="00A56592"/>
    <w:rsid w:val="00A57111"/>
    <w:rsid w:val="00A602F7"/>
    <w:rsid w:val="00A60C57"/>
    <w:rsid w:val="00A650A7"/>
    <w:rsid w:val="00A664ED"/>
    <w:rsid w:val="00A66CB0"/>
    <w:rsid w:val="00A675DE"/>
    <w:rsid w:val="00A71D42"/>
    <w:rsid w:val="00A72D88"/>
    <w:rsid w:val="00A74864"/>
    <w:rsid w:val="00A749E4"/>
    <w:rsid w:val="00A75C39"/>
    <w:rsid w:val="00A8141D"/>
    <w:rsid w:val="00A816DD"/>
    <w:rsid w:val="00A828B6"/>
    <w:rsid w:val="00A82E73"/>
    <w:rsid w:val="00A83534"/>
    <w:rsid w:val="00A835D6"/>
    <w:rsid w:val="00A92B70"/>
    <w:rsid w:val="00A9337D"/>
    <w:rsid w:val="00A9430D"/>
    <w:rsid w:val="00A9632D"/>
    <w:rsid w:val="00AA1B9C"/>
    <w:rsid w:val="00AA27C5"/>
    <w:rsid w:val="00AA2BE0"/>
    <w:rsid w:val="00AA3A85"/>
    <w:rsid w:val="00AA57BF"/>
    <w:rsid w:val="00AA66EE"/>
    <w:rsid w:val="00AA7ED0"/>
    <w:rsid w:val="00AB0EFF"/>
    <w:rsid w:val="00AB194F"/>
    <w:rsid w:val="00AB6445"/>
    <w:rsid w:val="00AB6840"/>
    <w:rsid w:val="00AB68C8"/>
    <w:rsid w:val="00AC016C"/>
    <w:rsid w:val="00AC115C"/>
    <w:rsid w:val="00AC4581"/>
    <w:rsid w:val="00AC64EF"/>
    <w:rsid w:val="00AC68BB"/>
    <w:rsid w:val="00AC755E"/>
    <w:rsid w:val="00AD0791"/>
    <w:rsid w:val="00AD3622"/>
    <w:rsid w:val="00AD4679"/>
    <w:rsid w:val="00AD4FD3"/>
    <w:rsid w:val="00AD6A7B"/>
    <w:rsid w:val="00AD7295"/>
    <w:rsid w:val="00AD7DEA"/>
    <w:rsid w:val="00AE2897"/>
    <w:rsid w:val="00AE3F20"/>
    <w:rsid w:val="00AE4B69"/>
    <w:rsid w:val="00AE5A5A"/>
    <w:rsid w:val="00AE5CB5"/>
    <w:rsid w:val="00AE70D6"/>
    <w:rsid w:val="00AE7677"/>
    <w:rsid w:val="00AE7FB4"/>
    <w:rsid w:val="00AF3682"/>
    <w:rsid w:val="00AF3758"/>
    <w:rsid w:val="00AF3AA7"/>
    <w:rsid w:val="00B0321C"/>
    <w:rsid w:val="00B03CE6"/>
    <w:rsid w:val="00B03FCB"/>
    <w:rsid w:val="00B079D3"/>
    <w:rsid w:val="00B1080E"/>
    <w:rsid w:val="00B11A1C"/>
    <w:rsid w:val="00B21FE6"/>
    <w:rsid w:val="00B23EA8"/>
    <w:rsid w:val="00B324AD"/>
    <w:rsid w:val="00B35375"/>
    <w:rsid w:val="00B358C4"/>
    <w:rsid w:val="00B36666"/>
    <w:rsid w:val="00B368FC"/>
    <w:rsid w:val="00B416CC"/>
    <w:rsid w:val="00B416DF"/>
    <w:rsid w:val="00B445AB"/>
    <w:rsid w:val="00B45372"/>
    <w:rsid w:val="00B462E2"/>
    <w:rsid w:val="00B46881"/>
    <w:rsid w:val="00B4795B"/>
    <w:rsid w:val="00B50125"/>
    <w:rsid w:val="00B5014B"/>
    <w:rsid w:val="00B50FC4"/>
    <w:rsid w:val="00B550C3"/>
    <w:rsid w:val="00B601C2"/>
    <w:rsid w:val="00B621FF"/>
    <w:rsid w:val="00B6229D"/>
    <w:rsid w:val="00B62EBB"/>
    <w:rsid w:val="00B63BEA"/>
    <w:rsid w:val="00B65715"/>
    <w:rsid w:val="00B658F1"/>
    <w:rsid w:val="00B72901"/>
    <w:rsid w:val="00B74385"/>
    <w:rsid w:val="00B758DA"/>
    <w:rsid w:val="00B7793F"/>
    <w:rsid w:val="00B80824"/>
    <w:rsid w:val="00B83558"/>
    <w:rsid w:val="00B85E83"/>
    <w:rsid w:val="00B862DC"/>
    <w:rsid w:val="00B87828"/>
    <w:rsid w:val="00B903E0"/>
    <w:rsid w:val="00B9312C"/>
    <w:rsid w:val="00B93E5E"/>
    <w:rsid w:val="00B93EEE"/>
    <w:rsid w:val="00B963B3"/>
    <w:rsid w:val="00B965FC"/>
    <w:rsid w:val="00BA4DDE"/>
    <w:rsid w:val="00BA51C5"/>
    <w:rsid w:val="00BA55CB"/>
    <w:rsid w:val="00BB0774"/>
    <w:rsid w:val="00BB1B69"/>
    <w:rsid w:val="00BB3327"/>
    <w:rsid w:val="00BB3BEF"/>
    <w:rsid w:val="00BB66B2"/>
    <w:rsid w:val="00BB6C4D"/>
    <w:rsid w:val="00BC1930"/>
    <w:rsid w:val="00BC3581"/>
    <w:rsid w:val="00BC4F0A"/>
    <w:rsid w:val="00BC5D29"/>
    <w:rsid w:val="00BD0A9C"/>
    <w:rsid w:val="00BD1338"/>
    <w:rsid w:val="00BD1434"/>
    <w:rsid w:val="00BD1C5A"/>
    <w:rsid w:val="00BD2EE1"/>
    <w:rsid w:val="00BD48EF"/>
    <w:rsid w:val="00BD4AB1"/>
    <w:rsid w:val="00BD579C"/>
    <w:rsid w:val="00BD58BE"/>
    <w:rsid w:val="00BD6EDB"/>
    <w:rsid w:val="00BE2BE8"/>
    <w:rsid w:val="00BE5F0B"/>
    <w:rsid w:val="00BE6061"/>
    <w:rsid w:val="00BF1286"/>
    <w:rsid w:val="00BF26E8"/>
    <w:rsid w:val="00BF2C6F"/>
    <w:rsid w:val="00BF5F0D"/>
    <w:rsid w:val="00BF64F5"/>
    <w:rsid w:val="00BF7BFD"/>
    <w:rsid w:val="00C07AE6"/>
    <w:rsid w:val="00C10B30"/>
    <w:rsid w:val="00C11E23"/>
    <w:rsid w:val="00C12ACA"/>
    <w:rsid w:val="00C1638C"/>
    <w:rsid w:val="00C167B9"/>
    <w:rsid w:val="00C17965"/>
    <w:rsid w:val="00C235B7"/>
    <w:rsid w:val="00C348A0"/>
    <w:rsid w:val="00C3637B"/>
    <w:rsid w:val="00C36BB0"/>
    <w:rsid w:val="00C37EA7"/>
    <w:rsid w:val="00C4112C"/>
    <w:rsid w:val="00C413E1"/>
    <w:rsid w:val="00C419F2"/>
    <w:rsid w:val="00C424D0"/>
    <w:rsid w:val="00C42848"/>
    <w:rsid w:val="00C42DF6"/>
    <w:rsid w:val="00C45CF8"/>
    <w:rsid w:val="00C46721"/>
    <w:rsid w:val="00C50900"/>
    <w:rsid w:val="00C543EC"/>
    <w:rsid w:val="00C547AD"/>
    <w:rsid w:val="00C5560C"/>
    <w:rsid w:val="00C632D6"/>
    <w:rsid w:val="00C640D2"/>
    <w:rsid w:val="00C703D7"/>
    <w:rsid w:val="00C71BA9"/>
    <w:rsid w:val="00C73E41"/>
    <w:rsid w:val="00C74142"/>
    <w:rsid w:val="00C75723"/>
    <w:rsid w:val="00C81F96"/>
    <w:rsid w:val="00C8226D"/>
    <w:rsid w:val="00C87F5A"/>
    <w:rsid w:val="00C939F5"/>
    <w:rsid w:val="00C94872"/>
    <w:rsid w:val="00C94DBC"/>
    <w:rsid w:val="00C96838"/>
    <w:rsid w:val="00CA01FC"/>
    <w:rsid w:val="00CA066C"/>
    <w:rsid w:val="00CA0C29"/>
    <w:rsid w:val="00CA0C33"/>
    <w:rsid w:val="00CA2EFB"/>
    <w:rsid w:val="00CA4BCB"/>
    <w:rsid w:val="00CA7BEA"/>
    <w:rsid w:val="00CB0D30"/>
    <w:rsid w:val="00CB0EF6"/>
    <w:rsid w:val="00CB13B1"/>
    <w:rsid w:val="00CB2351"/>
    <w:rsid w:val="00CC0469"/>
    <w:rsid w:val="00CC197E"/>
    <w:rsid w:val="00CC2958"/>
    <w:rsid w:val="00CC2AA3"/>
    <w:rsid w:val="00CC392B"/>
    <w:rsid w:val="00CC4066"/>
    <w:rsid w:val="00CC59D1"/>
    <w:rsid w:val="00CD2840"/>
    <w:rsid w:val="00CD2F4E"/>
    <w:rsid w:val="00CE2C17"/>
    <w:rsid w:val="00CE702A"/>
    <w:rsid w:val="00CE730C"/>
    <w:rsid w:val="00CE751A"/>
    <w:rsid w:val="00CE7915"/>
    <w:rsid w:val="00CF038B"/>
    <w:rsid w:val="00CF1D3D"/>
    <w:rsid w:val="00CF2935"/>
    <w:rsid w:val="00CF56E3"/>
    <w:rsid w:val="00CF5772"/>
    <w:rsid w:val="00CF6E21"/>
    <w:rsid w:val="00D0135B"/>
    <w:rsid w:val="00D01CC9"/>
    <w:rsid w:val="00D02153"/>
    <w:rsid w:val="00D026EE"/>
    <w:rsid w:val="00D02976"/>
    <w:rsid w:val="00D02E11"/>
    <w:rsid w:val="00D0397F"/>
    <w:rsid w:val="00D03A9B"/>
    <w:rsid w:val="00D0429B"/>
    <w:rsid w:val="00D044C7"/>
    <w:rsid w:val="00D047B9"/>
    <w:rsid w:val="00D04E15"/>
    <w:rsid w:val="00D06D68"/>
    <w:rsid w:val="00D06D8C"/>
    <w:rsid w:val="00D1131C"/>
    <w:rsid w:val="00D11965"/>
    <w:rsid w:val="00D15D1A"/>
    <w:rsid w:val="00D16035"/>
    <w:rsid w:val="00D1692C"/>
    <w:rsid w:val="00D23D2D"/>
    <w:rsid w:val="00D2445E"/>
    <w:rsid w:val="00D326FA"/>
    <w:rsid w:val="00D33A0E"/>
    <w:rsid w:val="00D33C27"/>
    <w:rsid w:val="00D35528"/>
    <w:rsid w:val="00D37429"/>
    <w:rsid w:val="00D502E4"/>
    <w:rsid w:val="00D52DF7"/>
    <w:rsid w:val="00D5439C"/>
    <w:rsid w:val="00D54940"/>
    <w:rsid w:val="00D54F4C"/>
    <w:rsid w:val="00D55F55"/>
    <w:rsid w:val="00D5619C"/>
    <w:rsid w:val="00D56387"/>
    <w:rsid w:val="00D5672F"/>
    <w:rsid w:val="00D5721F"/>
    <w:rsid w:val="00D622AD"/>
    <w:rsid w:val="00D63E07"/>
    <w:rsid w:val="00D65C68"/>
    <w:rsid w:val="00D676D5"/>
    <w:rsid w:val="00D7000D"/>
    <w:rsid w:val="00D73D07"/>
    <w:rsid w:val="00D75EAC"/>
    <w:rsid w:val="00D76EBF"/>
    <w:rsid w:val="00D76EE1"/>
    <w:rsid w:val="00D76F18"/>
    <w:rsid w:val="00D80BCC"/>
    <w:rsid w:val="00D816D0"/>
    <w:rsid w:val="00D83F96"/>
    <w:rsid w:val="00D84AEE"/>
    <w:rsid w:val="00D8511C"/>
    <w:rsid w:val="00D87029"/>
    <w:rsid w:val="00D874AC"/>
    <w:rsid w:val="00D904B9"/>
    <w:rsid w:val="00D9135E"/>
    <w:rsid w:val="00D929CC"/>
    <w:rsid w:val="00D9313A"/>
    <w:rsid w:val="00D93342"/>
    <w:rsid w:val="00D94236"/>
    <w:rsid w:val="00D94997"/>
    <w:rsid w:val="00D94BFC"/>
    <w:rsid w:val="00D95F3A"/>
    <w:rsid w:val="00DA053B"/>
    <w:rsid w:val="00DA05D0"/>
    <w:rsid w:val="00DA4475"/>
    <w:rsid w:val="00DA4A26"/>
    <w:rsid w:val="00DA6B2E"/>
    <w:rsid w:val="00DB0E9E"/>
    <w:rsid w:val="00DB13C6"/>
    <w:rsid w:val="00DB2230"/>
    <w:rsid w:val="00DB23E9"/>
    <w:rsid w:val="00DC0D0E"/>
    <w:rsid w:val="00DC1487"/>
    <w:rsid w:val="00DC2EBD"/>
    <w:rsid w:val="00DC44C9"/>
    <w:rsid w:val="00DC5CC0"/>
    <w:rsid w:val="00DC65EF"/>
    <w:rsid w:val="00DD1CB7"/>
    <w:rsid w:val="00DD42D5"/>
    <w:rsid w:val="00DD6654"/>
    <w:rsid w:val="00DD66C3"/>
    <w:rsid w:val="00DD6EE7"/>
    <w:rsid w:val="00DE0B69"/>
    <w:rsid w:val="00DE2DC0"/>
    <w:rsid w:val="00DE31B5"/>
    <w:rsid w:val="00DE3920"/>
    <w:rsid w:val="00DF3C85"/>
    <w:rsid w:val="00DF4493"/>
    <w:rsid w:val="00DF7BFF"/>
    <w:rsid w:val="00E01042"/>
    <w:rsid w:val="00E01567"/>
    <w:rsid w:val="00E07BCA"/>
    <w:rsid w:val="00E13EA6"/>
    <w:rsid w:val="00E141B7"/>
    <w:rsid w:val="00E14540"/>
    <w:rsid w:val="00E15303"/>
    <w:rsid w:val="00E15E46"/>
    <w:rsid w:val="00E16554"/>
    <w:rsid w:val="00E17306"/>
    <w:rsid w:val="00E2050D"/>
    <w:rsid w:val="00E20742"/>
    <w:rsid w:val="00E20AD4"/>
    <w:rsid w:val="00E20D36"/>
    <w:rsid w:val="00E21896"/>
    <w:rsid w:val="00E23240"/>
    <w:rsid w:val="00E26DD7"/>
    <w:rsid w:val="00E30EEF"/>
    <w:rsid w:val="00E31000"/>
    <w:rsid w:val="00E315B5"/>
    <w:rsid w:val="00E32696"/>
    <w:rsid w:val="00E337A5"/>
    <w:rsid w:val="00E34C70"/>
    <w:rsid w:val="00E35629"/>
    <w:rsid w:val="00E40416"/>
    <w:rsid w:val="00E42791"/>
    <w:rsid w:val="00E4321F"/>
    <w:rsid w:val="00E43258"/>
    <w:rsid w:val="00E435E5"/>
    <w:rsid w:val="00E43997"/>
    <w:rsid w:val="00E4406C"/>
    <w:rsid w:val="00E464E7"/>
    <w:rsid w:val="00E51009"/>
    <w:rsid w:val="00E520DA"/>
    <w:rsid w:val="00E5247F"/>
    <w:rsid w:val="00E52669"/>
    <w:rsid w:val="00E545FB"/>
    <w:rsid w:val="00E55AD3"/>
    <w:rsid w:val="00E56D3A"/>
    <w:rsid w:val="00E60275"/>
    <w:rsid w:val="00E6184B"/>
    <w:rsid w:val="00E621DF"/>
    <w:rsid w:val="00E6346C"/>
    <w:rsid w:val="00E64160"/>
    <w:rsid w:val="00E669DF"/>
    <w:rsid w:val="00E671EC"/>
    <w:rsid w:val="00E72059"/>
    <w:rsid w:val="00E73547"/>
    <w:rsid w:val="00E73DF1"/>
    <w:rsid w:val="00E75E54"/>
    <w:rsid w:val="00E77FA1"/>
    <w:rsid w:val="00E8017D"/>
    <w:rsid w:val="00E832B9"/>
    <w:rsid w:val="00E852E0"/>
    <w:rsid w:val="00E86F55"/>
    <w:rsid w:val="00E87D24"/>
    <w:rsid w:val="00E9094C"/>
    <w:rsid w:val="00E9472C"/>
    <w:rsid w:val="00E95B71"/>
    <w:rsid w:val="00EA4A2B"/>
    <w:rsid w:val="00EA5D87"/>
    <w:rsid w:val="00EA6345"/>
    <w:rsid w:val="00EA75EF"/>
    <w:rsid w:val="00EC1C48"/>
    <w:rsid w:val="00EC3128"/>
    <w:rsid w:val="00EC6AB2"/>
    <w:rsid w:val="00EC6D2F"/>
    <w:rsid w:val="00ED1ADF"/>
    <w:rsid w:val="00ED1DA8"/>
    <w:rsid w:val="00ED50A1"/>
    <w:rsid w:val="00ED58B3"/>
    <w:rsid w:val="00ED781C"/>
    <w:rsid w:val="00EE1812"/>
    <w:rsid w:val="00EE1CF9"/>
    <w:rsid w:val="00EE30AC"/>
    <w:rsid w:val="00EE3200"/>
    <w:rsid w:val="00EE34BE"/>
    <w:rsid w:val="00EE3818"/>
    <w:rsid w:val="00EE6A72"/>
    <w:rsid w:val="00EF0462"/>
    <w:rsid w:val="00EF2DA6"/>
    <w:rsid w:val="00EF455B"/>
    <w:rsid w:val="00EF5599"/>
    <w:rsid w:val="00EF6280"/>
    <w:rsid w:val="00F03AF8"/>
    <w:rsid w:val="00F03EC0"/>
    <w:rsid w:val="00F05011"/>
    <w:rsid w:val="00F07D1D"/>
    <w:rsid w:val="00F12847"/>
    <w:rsid w:val="00F13A98"/>
    <w:rsid w:val="00F13FD2"/>
    <w:rsid w:val="00F17161"/>
    <w:rsid w:val="00F1771F"/>
    <w:rsid w:val="00F20378"/>
    <w:rsid w:val="00F232D7"/>
    <w:rsid w:val="00F25556"/>
    <w:rsid w:val="00F26955"/>
    <w:rsid w:val="00F30834"/>
    <w:rsid w:val="00F30C5A"/>
    <w:rsid w:val="00F319F4"/>
    <w:rsid w:val="00F31A53"/>
    <w:rsid w:val="00F320DD"/>
    <w:rsid w:val="00F3292C"/>
    <w:rsid w:val="00F33530"/>
    <w:rsid w:val="00F371DE"/>
    <w:rsid w:val="00F404B3"/>
    <w:rsid w:val="00F42A47"/>
    <w:rsid w:val="00F43DAF"/>
    <w:rsid w:val="00F440D5"/>
    <w:rsid w:val="00F45357"/>
    <w:rsid w:val="00F46FE1"/>
    <w:rsid w:val="00F47E96"/>
    <w:rsid w:val="00F50497"/>
    <w:rsid w:val="00F54A45"/>
    <w:rsid w:val="00F54B3C"/>
    <w:rsid w:val="00F55060"/>
    <w:rsid w:val="00F559C6"/>
    <w:rsid w:val="00F55A0C"/>
    <w:rsid w:val="00F56BC6"/>
    <w:rsid w:val="00F6391E"/>
    <w:rsid w:val="00F646CA"/>
    <w:rsid w:val="00F648F5"/>
    <w:rsid w:val="00F66E64"/>
    <w:rsid w:val="00F679FC"/>
    <w:rsid w:val="00F7088D"/>
    <w:rsid w:val="00F71CCC"/>
    <w:rsid w:val="00F72570"/>
    <w:rsid w:val="00F759F2"/>
    <w:rsid w:val="00F75BC1"/>
    <w:rsid w:val="00F77654"/>
    <w:rsid w:val="00F8010A"/>
    <w:rsid w:val="00F802B2"/>
    <w:rsid w:val="00F82742"/>
    <w:rsid w:val="00F82EDB"/>
    <w:rsid w:val="00F8335F"/>
    <w:rsid w:val="00F83646"/>
    <w:rsid w:val="00F91D00"/>
    <w:rsid w:val="00F92A79"/>
    <w:rsid w:val="00F94B18"/>
    <w:rsid w:val="00F96D30"/>
    <w:rsid w:val="00FA04BA"/>
    <w:rsid w:val="00FA225A"/>
    <w:rsid w:val="00FA2A43"/>
    <w:rsid w:val="00FB07B6"/>
    <w:rsid w:val="00FB1370"/>
    <w:rsid w:val="00FB1C35"/>
    <w:rsid w:val="00FB240D"/>
    <w:rsid w:val="00FB3AD7"/>
    <w:rsid w:val="00FB537D"/>
    <w:rsid w:val="00FC37B5"/>
    <w:rsid w:val="00FC439B"/>
    <w:rsid w:val="00FD1CA6"/>
    <w:rsid w:val="00FD2A0D"/>
    <w:rsid w:val="00FD33BB"/>
    <w:rsid w:val="00FD3F34"/>
    <w:rsid w:val="00FD5695"/>
    <w:rsid w:val="00FD6B2B"/>
    <w:rsid w:val="00FE0705"/>
    <w:rsid w:val="00FE254D"/>
    <w:rsid w:val="00FE2C69"/>
    <w:rsid w:val="00FE5BFE"/>
    <w:rsid w:val="00FE6DBE"/>
    <w:rsid w:val="00FE75C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91B90"/>
  <w15:docId w15:val="{0BB91B08-6AB2-4BE9-8D36-96CF074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37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50420D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50420D"/>
    <w:pPr>
      <w:spacing w:before="0" w:after="240" w:line="240" w:lineRule="atLeast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50420D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50420D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50420D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50420D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50420D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50420D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50420D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20D"/>
    <w:pPr>
      <w:spacing w:after="120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Normal"/>
    <w:rsid w:val="0050420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rsid w:val="0050420D"/>
    <w:pPr>
      <w:spacing w:after="240" w:line="240" w:lineRule="atLeast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50420D"/>
    <w:pPr>
      <w:ind w:left="1440"/>
    </w:pPr>
  </w:style>
  <w:style w:type="paragraph" w:customStyle="1" w:styleId="BodyTextKeep">
    <w:name w:val="Body Text Keep"/>
    <w:basedOn w:val="BodyText"/>
    <w:rsid w:val="0050420D"/>
    <w:pPr>
      <w:keepNext/>
    </w:pPr>
  </w:style>
  <w:style w:type="paragraph" w:styleId="Caption">
    <w:name w:val="caption"/>
    <w:basedOn w:val="Normal"/>
    <w:next w:val="BodyText"/>
    <w:qFormat/>
    <w:rsid w:val="0050420D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HeadingBase">
    <w:name w:val="Heading Base"/>
    <w:basedOn w:val="Normal"/>
    <w:next w:val="BodyText"/>
    <w:rsid w:val="0050420D"/>
    <w:pPr>
      <w:keepNext/>
      <w:keepLines/>
      <w:spacing w:before="140" w:after="120" w:line="220" w:lineRule="atLeast"/>
    </w:pPr>
    <w:rPr>
      <w:rFonts w:ascii="Arial Narrow" w:hAnsi="Arial Narrow"/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50420D"/>
    <w:pPr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50420D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50420D"/>
  </w:style>
  <w:style w:type="paragraph" w:customStyle="1" w:styleId="ChapterTitle">
    <w:name w:val="Chapter Title"/>
    <w:basedOn w:val="Normal"/>
    <w:rsid w:val="0050420D"/>
    <w:pPr>
      <w:spacing w:before="120"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50420D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50420D"/>
    <w:pPr>
      <w:keepLines/>
      <w:spacing w:after="120" w:line="200" w:lineRule="atLeast"/>
    </w:pPr>
    <w:rPr>
      <w:rFonts w:ascii="Arial Narrow" w:hAnsi="Arial Narrow"/>
      <w:sz w:val="16"/>
    </w:rPr>
  </w:style>
  <w:style w:type="paragraph" w:styleId="CommentText">
    <w:name w:val="annotation text"/>
    <w:basedOn w:val="FootnoteBase"/>
    <w:semiHidden/>
    <w:rsid w:val="0050420D"/>
  </w:style>
  <w:style w:type="paragraph" w:customStyle="1" w:styleId="CompanyName">
    <w:name w:val="Company Name"/>
    <w:basedOn w:val="Normal"/>
    <w:rsid w:val="0050420D"/>
    <w:pPr>
      <w:keepNext/>
      <w:keepLines/>
      <w:spacing w:after="120"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DocumentLabel">
    <w:name w:val="Document Label"/>
    <w:basedOn w:val="Normal"/>
    <w:rsid w:val="0050420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character" w:styleId="Emphasis">
    <w:name w:val="Emphasis"/>
    <w:qFormat/>
    <w:rsid w:val="0050420D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50420D"/>
    <w:rPr>
      <w:vertAlign w:val="superscript"/>
    </w:rPr>
  </w:style>
  <w:style w:type="paragraph" w:styleId="EndnoteText">
    <w:name w:val="endnote text"/>
    <w:basedOn w:val="FootnoteBase"/>
    <w:semiHidden/>
    <w:rsid w:val="0050420D"/>
  </w:style>
  <w:style w:type="paragraph" w:customStyle="1" w:styleId="HeaderBase">
    <w:name w:val="Header Base"/>
    <w:basedOn w:val="Normal"/>
    <w:rsid w:val="0050420D"/>
    <w:pPr>
      <w:keepLines/>
      <w:tabs>
        <w:tab w:val="center" w:pos="4320"/>
        <w:tab w:val="right" w:pos="8640"/>
      </w:tabs>
      <w:spacing w:after="120" w:line="190" w:lineRule="atLeast"/>
    </w:pPr>
    <w:rPr>
      <w:rFonts w:ascii="Arial Narrow" w:hAnsi="Arial Narrow"/>
      <w:caps/>
      <w:sz w:val="15"/>
    </w:rPr>
  </w:style>
  <w:style w:type="paragraph" w:styleId="Footer">
    <w:name w:val="footer"/>
    <w:basedOn w:val="HeaderBase"/>
    <w:link w:val="FooterChar"/>
    <w:uiPriority w:val="99"/>
    <w:rsid w:val="0050420D"/>
  </w:style>
  <w:style w:type="paragraph" w:customStyle="1" w:styleId="FooterEven">
    <w:name w:val="Footer Even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50420D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50420D"/>
    <w:rPr>
      <w:vertAlign w:val="superscript"/>
    </w:rPr>
  </w:style>
  <w:style w:type="paragraph" w:styleId="FootnoteText">
    <w:name w:val="footnote text"/>
    <w:basedOn w:val="FootnoteBase"/>
    <w:semiHidden/>
    <w:rsid w:val="0050420D"/>
  </w:style>
  <w:style w:type="paragraph" w:styleId="Header">
    <w:name w:val="header"/>
    <w:basedOn w:val="HeaderBase"/>
    <w:rsid w:val="0050420D"/>
  </w:style>
  <w:style w:type="paragraph" w:customStyle="1" w:styleId="HeaderEven">
    <w:name w:val="Header Even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50420D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PartSubtitle">
    <w:name w:val="Part Subtitle"/>
    <w:basedOn w:val="Normal"/>
    <w:next w:val="BodyText"/>
    <w:rsid w:val="0050420D"/>
    <w:pPr>
      <w:keepNext/>
      <w:spacing w:before="360" w:after="120"/>
    </w:pPr>
    <w:rPr>
      <w:rFonts w:ascii="Arial Narrow" w:hAnsi="Arial Narrow"/>
      <w:i/>
      <w:kern w:val="28"/>
      <w:sz w:val="26"/>
    </w:rPr>
  </w:style>
  <w:style w:type="paragraph" w:customStyle="1" w:styleId="PartTitle">
    <w:name w:val="Part Title"/>
    <w:basedOn w:val="Normal"/>
    <w:rsid w:val="0050420D"/>
    <w:pPr>
      <w:shd w:val="solid" w:color="auto" w:fill="auto"/>
      <w:spacing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SectionHeading">
    <w:name w:val="Section Heading"/>
    <w:basedOn w:val="Heading1"/>
    <w:rsid w:val="0050420D"/>
  </w:style>
  <w:style w:type="paragraph" w:customStyle="1" w:styleId="SectionLabel">
    <w:name w:val="Section Label"/>
    <w:basedOn w:val="HeadingBase"/>
    <w:next w:val="BodyText"/>
    <w:rsid w:val="0050420D"/>
    <w:pPr>
      <w:pBdr>
        <w:bottom w:val="single" w:sz="6" w:space="2" w:color="auto"/>
      </w:pBdr>
      <w:spacing w:before="360" w:after="96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50420D"/>
    <w:rPr>
      <w:i/>
      <w:spacing w:val="-6"/>
      <w:sz w:val="24"/>
    </w:rPr>
  </w:style>
  <w:style w:type="paragraph" w:customStyle="1" w:styleId="SubtitleCover">
    <w:name w:val="Subtitle Cover"/>
    <w:basedOn w:val="Normal"/>
    <w:next w:val="BodyText"/>
    <w:rsid w:val="0050420D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Arial" w:hAnsi="Arial"/>
      <w:spacing w:val="-30"/>
      <w:kern w:val="28"/>
      <w:sz w:val="48"/>
    </w:rPr>
  </w:style>
  <w:style w:type="character" w:customStyle="1" w:styleId="Superscript">
    <w:name w:val="Superscript"/>
    <w:rsid w:val="0050420D"/>
    <w:rPr>
      <w:b/>
      <w:vertAlign w:val="superscript"/>
    </w:rPr>
  </w:style>
  <w:style w:type="table" w:styleId="TableGrid">
    <w:name w:val="Table Grid"/>
    <w:basedOn w:val="TableNormal"/>
    <w:rsid w:val="00F7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AC755E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D48DD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12D6F"/>
    <w:rPr>
      <w:rFonts w:ascii="Arial Narrow" w:hAnsi="Arial Narrow"/>
      <w:caps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0709-3EE9-4A40-950F-46863C3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SEVHD Minutes 6-2-2011  (O0599865.DOC;1)</vt:lpstr>
    </vt:vector>
  </TitlesOfParts>
  <Company>WendySue Woods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SEVHD Minutes 6-2-2011  (O0599865.DOC;1)</dc:title>
  <dc:subject>.</dc:subject>
  <dc:creator>WendySue Woods</dc:creator>
  <cp:lastModifiedBy>SEVHD /BFMC</cp:lastModifiedBy>
  <cp:revision>19</cp:revision>
  <cp:lastPrinted>2022-09-19T13:04:00Z</cp:lastPrinted>
  <dcterms:created xsi:type="dcterms:W3CDTF">2022-09-09T13:22:00Z</dcterms:created>
  <dcterms:modified xsi:type="dcterms:W3CDTF">2024-09-20T12:50:00Z</dcterms:modified>
</cp:coreProperties>
</file>