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8417A" w14:textId="77777777" w:rsidR="00920162" w:rsidRDefault="00920162">
      <w:pPr>
        <w:rPr>
          <w:rFonts w:ascii="Verdana" w:hAnsi="Verdana"/>
          <w:b/>
          <w:sz w:val="20"/>
          <w:szCs w:val="20"/>
        </w:rPr>
      </w:pPr>
    </w:p>
    <w:p w14:paraId="1914AFF4" w14:textId="77777777" w:rsidR="003E0593" w:rsidRPr="001231EE" w:rsidRDefault="003E0593">
      <w:pPr>
        <w:rPr>
          <w:rFonts w:ascii="Verdana" w:hAnsi="Verdana"/>
          <w:b/>
          <w:sz w:val="20"/>
          <w:szCs w:val="20"/>
        </w:rPr>
      </w:pPr>
    </w:p>
    <w:p w14:paraId="49AED3D2" w14:textId="77777777" w:rsidR="00F77654" w:rsidRPr="001231EE" w:rsidRDefault="00F77654">
      <w:pPr>
        <w:rPr>
          <w:rFonts w:ascii="Verdana" w:hAnsi="Verdana"/>
          <w:b/>
          <w:sz w:val="20"/>
          <w:szCs w:val="20"/>
        </w:rPr>
      </w:pPr>
    </w:p>
    <w:p w14:paraId="6634663D" w14:textId="7F534990" w:rsidR="001C5DA2" w:rsidRPr="001231EE" w:rsidRDefault="009A49DA" w:rsidP="009E6586">
      <w:pPr>
        <w:pStyle w:val="Heading1"/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auto"/>
        <w:ind w:left="115"/>
        <w:jc w:val="center"/>
        <w:rPr>
          <w:rFonts w:ascii="Tahoma" w:hAnsi="Tahoma"/>
          <w:b/>
          <w:i/>
          <w:smallCaps/>
          <w:sz w:val="32"/>
          <w:szCs w:val="32"/>
        </w:rPr>
      </w:pPr>
      <w:r>
        <w:rPr>
          <w:rFonts w:ascii="Tahoma" w:hAnsi="Tahoma"/>
          <w:b/>
          <w:i/>
          <w:smallCaps/>
          <w:sz w:val="32"/>
          <w:szCs w:val="32"/>
        </w:rPr>
        <w:t>Bert Fish Medical Center Pension Plan Committee</w:t>
      </w:r>
    </w:p>
    <w:p w14:paraId="03431645" w14:textId="4EAC58DA" w:rsidR="0048380B" w:rsidRPr="001231EE" w:rsidRDefault="00CE5E11" w:rsidP="000E403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July 2</w:t>
      </w:r>
      <w:r w:rsidR="009A49DA">
        <w:rPr>
          <w:rFonts w:ascii="Verdana" w:hAnsi="Verdana"/>
          <w:b/>
          <w:sz w:val="22"/>
          <w:szCs w:val="22"/>
        </w:rPr>
        <w:t>, 2024</w:t>
      </w:r>
    </w:p>
    <w:p w14:paraId="17AD5BD4" w14:textId="77777777" w:rsidR="009A49DA" w:rsidRDefault="009A49DA" w:rsidP="009A49DA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City of Edgewater Council Chamber</w:t>
      </w:r>
    </w:p>
    <w:p w14:paraId="5D03A3E5" w14:textId="49DEEA4E" w:rsidR="00F77654" w:rsidRPr="009A49DA" w:rsidRDefault="009A49DA" w:rsidP="009A49D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2"/>
          <w:szCs w:val="22"/>
        </w:rPr>
        <w:t>Edgewater, FL.</w:t>
      </w:r>
    </w:p>
    <w:tbl>
      <w:tblPr>
        <w:tblW w:w="13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2"/>
        <w:gridCol w:w="3853"/>
        <w:gridCol w:w="4603"/>
        <w:gridCol w:w="3584"/>
      </w:tblGrid>
      <w:tr w:rsidR="008A2F2F" w:rsidRPr="001231EE" w14:paraId="5BB0640B" w14:textId="77777777" w:rsidTr="00CE5E11">
        <w:trPr>
          <w:trHeight w:val="251"/>
        </w:trPr>
        <w:tc>
          <w:tcPr>
            <w:tcW w:w="1192" w:type="dxa"/>
          </w:tcPr>
          <w:p w14:paraId="6FB37A61" w14:textId="77777777" w:rsidR="008A2F2F" w:rsidRPr="001231EE" w:rsidRDefault="008A2F2F" w:rsidP="00FA2A43">
            <w:pPr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>Present:</w:t>
            </w:r>
          </w:p>
        </w:tc>
        <w:tc>
          <w:tcPr>
            <w:tcW w:w="3853" w:type="dxa"/>
          </w:tcPr>
          <w:p w14:paraId="536AD48C" w14:textId="65CB31F5" w:rsidR="008A2F2F" w:rsidRPr="001231EE" w:rsidRDefault="008A2F2F" w:rsidP="00890402">
            <w:pPr>
              <w:tabs>
                <w:tab w:val="center" w:pos="2016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>Co</w:t>
            </w:r>
            <w:r w:rsidR="009A49DA">
              <w:rPr>
                <w:rFonts w:ascii="Verdana" w:hAnsi="Verdana"/>
                <w:b/>
                <w:sz w:val="20"/>
                <w:szCs w:val="20"/>
                <w:highlight w:val="yellow"/>
              </w:rPr>
              <w:t>mmittee member</w:t>
            </w: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 xml:space="preserve">: </w:t>
            </w:r>
          </w:p>
        </w:tc>
        <w:tc>
          <w:tcPr>
            <w:tcW w:w="4603" w:type="dxa"/>
          </w:tcPr>
          <w:p w14:paraId="4468DBB2" w14:textId="4FD37BFF" w:rsidR="008A2F2F" w:rsidRPr="001231EE" w:rsidRDefault="009A49DA" w:rsidP="00890402">
            <w:pPr>
              <w:tabs>
                <w:tab w:val="center" w:pos="2052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yellow"/>
              </w:rPr>
              <w:t>Others Present:</w:t>
            </w:r>
          </w:p>
        </w:tc>
        <w:tc>
          <w:tcPr>
            <w:tcW w:w="3584" w:type="dxa"/>
          </w:tcPr>
          <w:p w14:paraId="05C11788" w14:textId="77777777" w:rsidR="008A2F2F" w:rsidRPr="001231EE" w:rsidRDefault="008A2F2F" w:rsidP="00890402">
            <w:pPr>
              <w:tabs>
                <w:tab w:val="center" w:pos="2052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 xml:space="preserve">Others Present: </w:t>
            </w:r>
          </w:p>
        </w:tc>
      </w:tr>
      <w:tr w:rsidR="00B276F6" w:rsidRPr="001231EE" w14:paraId="105C3604" w14:textId="77777777" w:rsidTr="00CE5E11">
        <w:trPr>
          <w:trHeight w:val="233"/>
        </w:trPr>
        <w:tc>
          <w:tcPr>
            <w:tcW w:w="1192" w:type="dxa"/>
          </w:tcPr>
          <w:p w14:paraId="18FAD736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6A1EE498" w14:textId="0CF947D8" w:rsidR="00B276F6" w:rsidRPr="001231EE" w:rsidRDefault="009A49DA" w:rsidP="009C05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Bill Preston</w:t>
            </w:r>
          </w:p>
        </w:tc>
        <w:tc>
          <w:tcPr>
            <w:tcW w:w="4603" w:type="dxa"/>
          </w:tcPr>
          <w:p w14:paraId="3E347AFA" w14:textId="720A4A65" w:rsidR="00B276F6" w:rsidRPr="001231EE" w:rsidRDefault="009A49DA" w:rsidP="00700A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Jon Gatto-Esq</w:t>
            </w:r>
          </w:p>
        </w:tc>
        <w:tc>
          <w:tcPr>
            <w:tcW w:w="3584" w:type="dxa"/>
          </w:tcPr>
          <w:p w14:paraId="7E5EA7E7" w14:textId="650E23B6" w:rsidR="00B276F6" w:rsidRPr="001231EE" w:rsidRDefault="00FD4832" w:rsidP="00B343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Members of the public</w:t>
            </w:r>
          </w:p>
        </w:tc>
      </w:tr>
      <w:tr w:rsidR="00B276F6" w:rsidRPr="001231EE" w14:paraId="3CB3C590" w14:textId="77777777" w:rsidTr="00CE5E11">
        <w:trPr>
          <w:trHeight w:val="251"/>
        </w:trPr>
        <w:tc>
          <w:tcPr>
            <w:tcW w:w="1192" w:type="dxa"/>
          </w:tcPr>
          <w:p w14:paraId="3C90FCEA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1231EE"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21435F19" w14:textId="7D83ED30" w:rsidR="00B276F6" w:rsidRPr="001231EE" w:rsidRDefault="009A49DA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Pat</w:t>
            </w:r>
            <w:r w:rsidR="00B276F6">
              <w:rPr>
                <w:rFonts w:ascii="Verdana" w:hAnsi="Verdana"/>
                <w:sz w:val="20"/>
                <w:szCs w:val="20"/>
              </w:rPr>
              <w:t xml:space="preserve"> Card</w:t>
            </w:r>
          </w:p>
        </w:tc>
        <w:tc>
          <w:tcPr>
            <w:tcW w:w="4603" w:type="dxa"/>
          </w:tcPr>
          <w:p w14:paraId="30A3FD80" w14:textId="324FAB46" w:rsidR="00B276F6" w:rsidRPr="001231EE" w:rsidRDefault="009A49DA" w:rsidP="0014314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Lowell Walters-Esq </w:t>
            </w:r>
          </w:p>
        </w:tc>
        <w:tc>
          <w:tcPr>
            <w:tcW w:w="3584" w:type="dxa"/>
          </w:tcPr>
          <w:p w14:paraId="1E40F2EA" w14:textId="77777777" w:rsidR="00B276F6" w:rsidRPr="001231EE" w:rsidRDefault="00B276F6" w:rsidP="00542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33280D10" w14:textId="77777777" w:rsidTr="00CE5E11">
        <w:trPr>
          <w:trHeight w:val="251"/>
        </w:trPr>
        <w:tc>
          <w:tcPr>
            <w:tcW w:w="1192" w:type="dxa"/>
          </w:tcPr>
          <w:p w14:paraId="57AEF4E3" w14:textId="6FC68695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6DF57E8E" w14:textId="11E61ED7" w:rsidR="00B276F6" w:rsidRPr="001231EE" w:rsidRDefault="009A49DA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Jan McGee</w:t>
            </w:r>
            <w:r w:rsidR="00B276F6" w:rsidRPr="001231EE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4603" w:type="dxa"/>
          </w:tcPr>
          <w:p w14:paraId="7E050278" w14:textId="23B4E18D" w:rsidR="00B276F6" w:rsidRPr="001231EE" w:rsidRDefault="00FD4832" w:rsidP="009C05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Sarah Dam-BPAS </w:t>
            </w:r>
            <w:r w:rsidR="00F6095A">
              <w:rPr>
                <w:rFonts w:ascii="Verdana" w:hAnsi="Verdana"/>
                <w:sz w:val="20"/>
                <w:szCs w:val="20"/>
              </w:rPr>
              <w:t>Actuaries (via Phone)</w:t>
            </w:r>
          </w:p>
        </w:tc>
        <w:tc>
          <w:tcPr>
            <w:tcW w:w="3584" w:type="dxa"/>
          </w:tcPr>
          <w:p w14:paraId="213CC396" w14:textId="77777777" w:rsidR="00B276F6" w:rsidRPr="001231EE" w:rsidRDefault="00B276F6" w:rsidP="005A7E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00C2E880" w14:textId="77777777" w:rsidTr="00CE5E11">
        <w:trPr>
          <w:trHeight w:val="260"/>
        </w:trPr>
        <w:tc>
          <w:tcPr>
            <w:tcW w:w="1192" w:type="dxa"/>
          </w:tcPr>
          <w:p w14:paraId="2289E1CD" w14:textId="44D9771D" w:rsidR="00B276F6" w:rsidRPr="001231EE" w:rsidRDefault="00CE5E11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1EA837C9" w14:textId="102B5AF5" w:rsidR="00B276F6" w:rsidRPr="001231EE" w:rsidRDefault="009A49DA" w:rsidP="00A256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Jill Danigel</w:t>
            </w:r>
          </w:p>
        </w:tc>
        <w:tc>
          <w:tcPr>
            <w:tcW w:w="4603" w:type="dxa"/>
          </w:tcPr>
          <w:p w14:paraId="3670EA58" w14:textId="5D432896" w:rsidR="00B276F6" w:rsidRPr="001231EE" w:rsidRDefault="00FD4832" w:rsidP="00CC40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Joe Anzalone-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Agilis</w:t>
            </w:r>
            <w:r w:rsidR="00CE5E11"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 w:rsidR="00CE5E11">
              <w:rPr>
                <w:rFonts w:ascii="Verdana" w:hAnsi="Verdana"/>
                <w:sz w:val="20"/>
                <w:szCs w:val="20"/>
              </w:rPr>
              <w:t>via phone)</w:t>
            </w:r>
          </w:p>
        </w:tc>
        <w:tc>
          <w:tcPr>
            <w:tcW w:w="3584" w:type="dxa"/>
          </w:tcPr>
          <w:p w14:paraId="24DB0105" w14:textId="77777777" w:rsidR="00B276F6" w:rsidRPr="001231EE" w:rsidRDefault="00B276F6" w:rsidP="009802B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01C3927F" w14:textId="77777777" w:rsidTr="00CE5E11">
        <w:trPr>
          <w:trHeight w:val="251"/>
        </w:trPr>
        <w:tc>
          <w:tcPr>
            <w:tcW w:w="1192" w:type="dxa"/>
          </w:tcPr>
          <w:p w14:paraId="505E1525" w14:textId="00B62557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445E1172" w14:textId="37DC6905" w:rsidR="00B276F6" w:rsidRPr="001231EE" w:rsidRDefault="009A49DA" w:rsidP="00A560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Steve Harrell</w:t>
            </w:r>
          </w:p>
        </w:tc>
        <w:tc>
          <w:tcPr>
            <w:tcW w:w="4603" w:type="dxa"/>
          </w:tcPr>
          <w:p w14:paraId="67D02205" w14:textId="34599AAD" w:rsidR="00B276F6" w:rsidRPr="001231EE" w:rsidRDefault="00CE5E11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Bret Johantgen-BPAS Actuaries (via phone)</w:t>
            </w:r>
          </w:p>
        </w:tc>
        <w:tc>
          <w:tcPr>
            <w:tcW w:w="3584" w:type="dxa"/>
          </w:tcPr>
          <w:p w14:paraId="36B61154" w14:textId="77777777" w:rsidR="00B276F6" w:rsidRPr="001231EE" w:rsidRDefault="00B276F6" w:rsidP="00542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72628D3F" w14:textId="77777777" w:rsidTr="00CE5E11">
        <w:trPr>
          <w:trHeight w:val="278"/>
        </w:trPr>
        <w:tc>
          <w:tcPr>
            <w:tcW w:w="1192" w:type="dxa"/>
          </w:tcPr>
          <w:p w14:paraId="46D7B07C" w14:textId="66C32EC1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5B9A4E2E" w14:textId="652613AC" w:rsidR="00B276F6" w:rsidRPr="001231EE" w:rsidRDefault="009A49DA" w:rsidP="004D49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Jeff Davidson</w:t>
            </w:r>
          </w:p>
        </w:tc>
        <w:tc>
          <w:tcPr>
            <w:tcW w:w="4603" w:type="dxa"/>
          </w:tcPr>
          <w:p w14:paraId="49B60FFB" w14:textId="77777777" w:rsidR="00B276F6" w:rsidRPr="001231EE" w:rsidRDefault="00B276F6" w:rsidP="008932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84" w:type="dxa"/>
          </w:tcPr>
          <w:p w14:paraId="688FDEC8" w14:textId="77777777" w:rsidR="00B276F6" w:rsidRPr="001231EE" w:rsidRDefault="00B276F6" w:rsidP="00CC406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12477BDE" w14:textId="77777777" w:rsidTr="00CE5E11">
        <w:trPr>
          <w:trHeight w:val="251"/>
        </w:trPr>
        <w:tc>
          <w:tcPr>
            <w:tcW w:w="1192" w:type="dxa"/>
          </w:tcPr>
          <w:p w14:paraId="49D1ADFC" w14:textId="68E58C23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0C0C7F61" w14:textId="23BBF9A7" w:rsidR="00B276F6" w:rsidRPr="001231EE" w:rsidRDefault="009A49DA" w:rsidP="00BD57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Chris Ilardi</w:t>
            </w:r>
          </w:p>
        </w:tc>
        <w:tc>
          <w:tcPr>
            <w:tcW w:w="4603" w:type="dxa"/>
          </w:tcPr>
          <w:p w14:paraId="567F761E" w14:textId="77777777" w:rsidR="00B276F6" w:rsidRPr="001231EE" w:rsidRDefault="00B276F6" w:rsidP="008932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84" w:type="dxa"/>
          </w:tcPr>
          <w:p w14:paraId="72E33A7B" w14:textId="77777777" w:rsidR="00B276F6" w:rsidRPr="001231EE" w:rsidRDefault="00B276F6" w:rsidP="00CB235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16BB786E" w14:textId="77777777" w:rsidTr="00CE5E11">
        <w:trPr>
          <w:trHeight w:val="251"/>
        </w:trPr>
        <w:tc>
          <w:tcPr>
            <w:tcW w:w="1192" w:type="dxa"/>
          </w:tcPr>
          <w:p w14:paraId="5B67BECD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3853" w:type="dxa"/>
          </w:tcPr>
          <w:p w14:paraId="360F9F6E" w14:textId="77777777" w:rsidR="00B276F6" w:rsidRPr="001231EE" w:rsidRDefault="00B276F6" w:rsidP="00FA2A4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3" w:type="dxa"/>
          </w:tcPr>
          <w:p w14:paraId="10641A74" w14:textId="77777777" w:rsidR="00B276F6" w:rsidRPr="001231EE" w:rsidRDefault="00B276F6" w:rsidP="009D46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84" w:type="dxa"/>
          </w:tcPr>
          <w:p w14:paraId="6B577F4C" w14:textId="77777777" w:rsidR="00B276F6" w:rsidRPr="001231EE" w:rsidRDefault="00B276F6" w:rsidP="00665BB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107C424" w14:textId="77777777" w:rsidR="00F77654" w:rsidRPr="001231EE" w:rsidRDefault="00F77654" w:rsidP="00F77654">
      <w:pPr>
        <w:rPr>
          <w:rFonts w:ascii="Verdana" w:hAnsi="Verdana"/>
          <w:sz w:val="20"/>
          <w:szCs w:val="20"/>
        </w:rPr>
      </w:pPr>
    </w:p>
    <w:tbl>
      <w:tblPr>
        <w:tblW w:w="13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4241"/>
        <w:gridCol w:w="4279"/>
        <w:gridCol w:w="1847"/>
      </w:tblGrid>
      <w:tr w:rsidR="009A49DA" w:rsidRPr="001231EE" w14:paraId="24749A73" w14:textId="77777777" w:rsidTr="00D4362E">
        <w:trPr>
          <w:trHeight w:val="863"/>
        </w:trPr>
        <w:tc>
          <w:tcPr>
            <w:tcW w:w="0" w:type="auto"/>
          </w:tcPr>
          <w:p w14:paraId="53104969" w14:textId="1A4B490E" w:rsidR="009A49DA" w:rsidRPr="001231EE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TOPIC</w:t>
            </w:r>
          </w:p>
        </w:tc>
        <w:tc>
          <w:tcPr>
            <w:tcW w:w="0" w:type="auto"/>
          </w:tcPr>
          <w:p w14:paraId="32DD23D4" w14:textId="5A617B29" w:rsidR="009A49DA" w:rsidRPr="002D2EC3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DISCUSSION</w:t>
            </w:r>
          </w:p>
        </w:tc>
        <w:tc>
          <w:tcPr>
            <w:tcW w:w="4279" w:type="dxa"/>
          </w:tcPr>
          <w:p w14:paraId="68B437F5" w14:textId="7EADDF48" w:rsidR="009A49DA" w:rsidRPr="001231EE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RECOMM</w:t>
            </w:r>
            <w:r w:rsidR="00536EDA">
              <w:rPr>
                <w:rFonts w:ascii="Verdana" w:hAnsi="Verdana"/>
                <w:color w:val="3366FF"/>
                <w:sz w:val="20"/>
                <w:szCs w:val="20"/>
              </w:rPr>
              <w:t>EN</w:t>
            </w:r>
            <w:r>
              <w:rPr>
                <w:rFonts w:ascii="Verdana" w:hAnsi="Verdana"/>
                <w:color w:val="3366FF"/>
                <w:sz w:val="20"/>
                <w:szCs w:val="20"/>
              </w:rPr>
              <w:t>DATIONS/ACTIONS</w:t>
            </w:r>
          </w:p>
        </w:tc>
        <w:tc>
          <w:tcPr>
            <w:tcW w:w="1847" w:type="dxa"/>
          </w:tcPr>
          <w:p w14:paraId="64D397D4" w14:textId="611BBDAF" w:rsidR="009A49DA" w:rsidRPr="001231EE" w:rsidRDefault="009A49DA" w:rsidP="00536EDA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 w:rsidRPr="001231EE">
              <w:rPr>
                <w:rFonts w:ascii="Verdana" w:hAnsi="Verdana"/>
                <w:color w:val="3366FF"/>
                <w:sz w:val="20"/>
                <w:szCs w:val="20"/>
              </w:rPr>
              <w:t>Follow-up &amp; Date of Expected Completion</w:t>
            </w: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D23D2D" w:rsidRPr="001231EE" w14:paraId="3A54D1B1" w14:textId="77777777" w:rsidTr="00D4362E">
        <w:trPr>
          <w:trHeight w:val="863"/>
        </w:trPr>
        <w:tc>
          <w:tcPr>
            <w:tcW w:w="0" w:type="auto"/>
          </w:tcPr>
          <w:p w14:paraId="20281D6A" w14:textId="080ECE59" w:rsidR="00A25671" w:rsidRDefault="009A49DA" w:rsidP="00536ED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CALL TO ORDER</w:t>
            </w:r>
          </w:p>
          <w:p w14:paraId="3DFD41E7" w14:textId="77777777" w:rsidR="00A25671" w:rsidRDefault="00A25671" w:rsidP="008904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7D5FEF4" w14:textId="77777777" w:rsidR="00A25671" w:rsidRDefault="00A25671" w:rsidP="008904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6F1B503" w14:textId="77777777" w:rsidR="00A25671" w:rsidRPr="00FB4B17" w:rsidRDefault="00A25671" w:rsidP="009A49D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0588AEC" w14:textId="77777777" w:rsidR="00F6095A" w:rsidRPr="001A2B5C" w:rsidRDefault="00F6095A" w:rsidP="00F6095A">
            <w:pPr>
              <w:jc w:val="both"/>
              <w:rPr>
                <w:rFonts w:asciiTheme="minorHAnsi" w:hAnsiTheme="minorHAnsi" w:cstheme="minorHAnsi"/>
              </w:rPr>
            </w:pPr>
            <w:r w:rsidRPr="001A2B5C">
              <w:rPr>
                <w:rFonts w:asciiTheme="minorHAnsi" w:hAnsiTheme="minorHAnsi" w:cstheme="minorHAnsi"/>
              </w:rPr>
              <w:t>5:3</w:t>
            </w:r>
            <w:r>
              <w:rPr>
                <w:rFonts w:asciiTheme="minorHAnsi" w:hAnsiTheme="minorHAnsi" w:cstheme="minorHAnsi"/>
              </w:rPr>
              <w:t>0</w:t>
            </w:r>
            <w:r w:rsidRPr="001A2B5C">
              <w:rPr>
                <w:rFonts w:asciiTheme="minorHAnsi" w:hAnsiTheme="minorHAnsi" w:cstheme="minorHAnsi"/>
              </w:rPr>
              <w:t>pm by the Chair. Roll was recorded, the invocation given, and the Pledge of Allegiance recited.</w:t>
            </w:r>
          </w:p>
          <w:p w14:paraId="18FD27B0" w14:textId="17562F12" w:rsidR="00A25671" w:rsidRPr="002D2EC3" w:rsidRDefault="00A25671" w:rsidP="00536EDA">
            <w:pPr>
              <w:jc w:val="both"/>
              <w:rPr>
                <w:rFonts w:ascii="Verdana" w:hAnsi="Verdana"/>
                <w:color w:val="3366FF"/>
                <w:sz w:val="20"/>
                <w:szCs w:val="20"/>
              </w:rPr>
            </w:pPr>
          </w:p>
        </w:tc>
        <w:tc>
          <w:tcPr>
            <w:tcW w:w="4279" w:type="dxa"/>
          </w:tcPr>
          <w:p w14:paraId="42E83F2A" w14:textId="0FEEA7CA" w:rsidR="00DD66C3" w:rsidRDefault="00DD66C3" w:rsidP="009A49DA">
            <w:pPr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62CBF8E2" w14:textId="77777777" w:rsidR="00FB4B17" w:rsidRDefault="00FB4B17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4ED6D8DF" w14:textId="77777777" w:rsidR="00FB4B17" w:rsidRDefault="00FB4B17" w:rsidP="00536EDA">
            <w:pPr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234AB79C" w14:textId="77777777" w:rsidR="0014534A" w:rsidRPr="00FB4B17" w:rsidRDefault="0014534A" w:rsidP="00FB4B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47291ED" w14:textId="1D453AE0" w:rsidR="009A49DA" w:rsidRPr="001231EE" w:rsidRDefault="009A49DA" w:rsidP="00C278D5">
            <w:pPr>
              <w:rPr>
                <w:rFonts w:ascii="Verdana" w:hAnsi="Verdana"/>
                <w:color w:val="3366FF"/>
                <w:sz w:val="20"/>
                <w:szCs w:val="20"/>
              </w:rPr>
            </w:pP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 All documents presented 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at this meeting </w:t>
            </w: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are on file with the </w:t>
            </w:r>
            <w:proofErr w:type="gramStart"/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>District</w:t>
            </w:r>
            <w:proofErr w:type="gramEnd"/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>.</w:t>
            </w:r>
          </w:p>
        </w:tc>
      </w:tr>
      <w:tr w:rsidR="00DB6352" w:rsidRPr="001231EE" w14:paraId="4B155EC6" w14:textId="77777777" w:rsidTr="00E230C7">
        <w:trPr>
          <w:trHeight w:val="1043"/>
        </w:trPr>
        <w:tc>
          <w:tcPr>
            <w:tcW w:w="3019" w:type="dxa"/>
          </w:tcPr>
          <w:p w14:paraId="62FD4DAA" w14:textId="3F6E3306" w:rsidR="00DB6352" w:rsidRPr="001231EE" w:rsidRDefault="00B710C7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APPRVOAL OF MINUTES</w:t>
            </w:r>
          </w:p>
        </w:tc>
        <w:tc>
          <w:tcPr>
            <w:tcW w:w="0" w:type="auto"/>
          </w:tcPr>
          <w:p w14:paraId="24FF2516" w14:textId="77777777" w:rsidR="00B710C7" w:rsidRPr="00D66E5D" w:rsidRDefault="00B710C7" w:rsidP="00B710C7">
            <w:pPr>
              <w:pStyle w:val="ListParagraph"/>
              <w:ind w:left="0"/>
              <w:rPr>
                <w:rFonts w:asciiTheme="minorHAnsi" w:hAnsiTheme="minorHAnsi"/>
              </w:rPr>
            </w:pPr>
            <w:r w:rsidRPr="00404479">
              <w:rPr>
                <w:rFonts w:asciiTheme="minorHAnsi" w:hAnsiTheme="minorHAnsi"/>
              </w:rPr>
              <w:t>Minutes as presented from:</w:t>
            </w:r>
          </w:p>
          <w:p w14:paraId="6B3E9661" w14:textId="77777777" w:rsidR="00B710C7" w:rsidRPr="00603ABA" w:rsidRDefault="00B710C7" w:rsidP="00B710C7">
            <w:pPr>
              <w:pStyle w:val="ListParagraph"/>
              <w:ind w:left="738"/>
              <w:rPr>
                <w:rFonts w:ascii="Verdana" w:hAnsi="Verdana"/>
                <w:sz w:val="20"/>
                <w:szCs w:val="20"/>
              </w:rPr>
            </w:pPr>
          </w:p>
          <w:p w14:paraId="5B1BFBD3" w14:textId="6C8F9C36" w:rsidR="00B710C7" w:rsidRPr="00B721CC" w:rsidRDefault="00F6095A" w:rsidP="00B710C7">
            <w:pPr>
              <w:pStyle w:val="ListParagraph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March </w:t>
            </w:r>
            <w:r w:rsidR="00CE5E11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7</w:t>
            </w:r>
            <w:r w:rsidR="00B710C7">
              <w:rPr>
                <w:rFonts w:asciiTheme="minorHAnsi" w:hAnsiTheme="minorHAnsi"/>
              </w:rPr>
              <w:t>, 2024-Meeting</w:t>
            </w:r>
          </w:p>
          <w:p w14:paraId="2A994ED9" w14:textId="08DD4974" w:rsidR="00DB6352" w:rsidRPr="002D2EC3" w:rsidRDefault="00DB6352" w:rsidP="008804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79" w:type="dxa"/>
          </w:tcPr>
          <w:p w14:paraId="6EF28602" w14:textId="5C68BAC0" w:rsidR="00536EDA" w:rsidRPr="00FD4832" w:rsidRDefault="00B710C7" w:rsidP="00536EDA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 w:rsidR="00F6095A">
              <w:rPr>
                <w:rFonts w:asciiTheme="minorHAnsi" w:hAnsiTheme="minorHAnsi"/>
              </w:rPr>
              <w:t>Card</w:t>
            </w:r>
            <w:r w:rsidRPr="0028764D">
              <w:rPr>
                <w:rFonts w:asciiTheme="minorHAnsi" w:hAnsiTheme="minorHAnsi"/>
              </w:rPr>
              <w:t xml:space="preserve"> and duly seconded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McGee</w:t>
            </w:r>
            <w:r w:rsidRPr="0028764D">
              <w:rPr>
                <w:rFonts w:asciiTheme="minorHAnsi" w:hAnsiTheme="minorHAnsi"/>
              </w:rPr>
              <w:t xml:space="preserve"> to approve the minutes from the </w:t>
            </w:r>
            <w:r w:rsidR="00F6095A">
              <w:rPr>
                <w:rFonts w:asciiTheme="minorHAnsi" w:hAnsiTheme="minorHAnsi"/>
              </w:rPr>
              <w:t xml:space="preserve">March </w:t>
            </w:r>
            <w:r w:rsidR="00CE5E11">
              <w:rPr>
                <w:rFonts w:asciiTheme="minorHAnsi" w:hAnsiTheme="minorHAnsi"/>
              </w:rPr>
              <w:t>2</w:t>
            </w:r>
            <w:r w:rsidR="00F6095A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>, 2024</w:t>
            </w:r>
            <w:r w:rsidRPr="0028764D">
              <w:rPr>
                <w:rFonts w:asciiTheme="minorHAnsi" w:hAnsiTheme="minorHAnsi"/>
              </w:rPr>
              <w:t>-</w:t>
            </w:r>
            <w:r>
              <w:rPr>
                <w:rFonts w:asciiTheme="minorHAnsi" w:hAnsiTheme="minorHAnsi"/>
              </w:rPr>
              <w:t>m</w:t>
            </w:r>
            <w:r w:rsidRPr="0028764D">
              <w:rPr>
                <w:rFonts w:asciiTheme="minorHAnsi" w:hAnsiTheme="minorHAnsi"/>
              </w:rPr>
              <w:t>eeting</w:t>
            </w:r>
            <w:r w:rsidRPr="006D079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as presented. A roll call was called for.</w:t>
            </w:r>
          </w:p>
          <w:p w14:paraId="690BDC35" w14:textId="16E92CAA" w:rsidR="00536EDA" w:rsidRDefault="00536EDA" w:rsidP="00536EDA">
            <w:pPr>
              <w:rPr>
                <w:rFonts w:asciiTheme="minorHAnsi" w:hAnsiTheme="minorHAnsi"/>
              </w:rPr>
            </w:pPr>
            <w:r w:rsidRPr="00B710C7">
              <w:rPr>
                <w:rFonts w:asciiTheme="minorHAnsi" w:hAnsiTheme="minorHAnsi"/>
                <w:b/>
              </w:rPr>
              <w:t>YES</w:t>
            </w:r>
            <w:r w:rsidRPr="00B710C7">
              <w:rPr>
                <w:rFonts w:asciiTheme="minorHAnsi" w:hAnsiTheme="minorHAnsi"/>
              </w:rPr>
              <w:t xml:space="preserve">: </w:t>
            </w:r>
            <w:r w:rsidR="000447B7" w:rsidRPr="00B710C7">
              <w:rPr>
                <w:rFonts w:asciiTheme="minorHAnsi" w:hAnsiTheme="minorHAnsi"/>
              </w:rPr>
              <w:t xml:space="preserve">Card, </w:t>
            </w:r>
            <w:r w:rsidR="00CE5E11" w:rsidRPr="00B710C7">
              <w:rPr>
                <w:rFonts w:asciiTheme="minorHAnsi" w:hAnsiTheme="minorHAnsi"/>
              </w:rPr>
              <w:t>McGee,</w:t>
            </w:r>
            <w:r w:rsidR="00CE5E11">
              <w:rPr>
                <w:rFonts w:asciiTheme="minorHAnsi" w:hAnsiTheme="minorHAnsi"/>
              </w:rPr>
              <w:t xml:space="preserve"> Danigel,</w:t>
            </w:r>
            <w:r w:rsidRPr="00B710C7">
              <w:rPr>
                <w:rFonts w:asciiTheme="minorHAnsi" w:hAnsiTheme="minorHAnsi"/>
              </w:rPr>
              <w:t xml:space="preserve"> </w:t>
            </w:r>
            <w:r w:rsidR="007A1072" w:rsidRPr="00B710C7">
              <w:rPr>
                <w:rFonts w:asciiTheme="minorHAnsi" w:hAnsiTheme="minorHAnsi"/>
              </w:rPr>
              <w:t xml:space="preserve">Preston, </w:t>
            </w:r>
            <w:r w:rsidR="007A1072" w:rsidRPr="00B710C7">
              <w:rPr>
                <w:rFonts w:asciiTheme="minorHAnsi" w:hAnsiTheme="minorHAnsi"/>
                <w:color w:val="000000" w:themeColor="text1"/>
              </w:rPr>
              <w:t>Harrell, Davidson, and Ilardi</w:t>
            </w:r>
          </w:p>
          <w:p w14:paraId="070BC33C" w14:textId="77777777" w:rsidR="00536EDA" w:rsidRDefault="00536EDA" w:rsidP="00536EDA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56729760" w14:textId="589E792D" w:rsidR="00DB6352" w:rsidRPr="00844214" w:rsidRDefault="00536EDA" w:rsidP="00536EDA">
            <w:pPr>
              <w:rPr>
                <w:rFonts w:ascii="Verdana" w:hAnsi="Verdana"/>
                <w:sz w:val="20"/>
                <w:szCs w:val="20"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 w:rsidR="00CE5E11">
              <w:rPr>
                <w:rFonts w:asciiTheme="minorHAnsi" w:hAnsiTheme="minorHAnsi"/>
              </w:rPr>
              <w:t>7</w:t>
            </w:r>
            <w:r w:rsidRPr="00404479">
              <w:rPr>
                <w:rFonts w:asciiTheme="minorHAnsi" w:hAnsiTheme="minorHAnsi"/>
              </w:rPr>
              <w:t>-0</w:t>
            </w:r>
          </w:p>
        </w:tc>
        <w:tc>
          <w:tcPr>
            <w:tcW w:w="1847" w:type="dxa"/>
          </w:tcPr>
          <w:p w14:paraId="05260EBA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200FA8AC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13C6A3AE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468211D8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06F357D3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407CF0A6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1428F696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028889A6" w14:textId="77777777" w:rsidR="00DB6352" w:rsidRPr="001231EE" w:rsidRDefault="00DB6352" w:rsidP="00231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3E604F5C" w14:textId="77777777" w:rsidTr="00E230C7">
        <w:trPr>
          <w:trHeight w:val="1043"/>
        </w:trPr>
        <w:tc>
          <w:tcPr>
            <w:tcW w:w="3019" w:type="dxa"/>
          </w:tcPr>
          <w:p w14:paraId="5AA541A7" w14:textId="77777777" w:rsidR="00C278D5" w:rsidRDefault="00C278D5" w:rsidP="00DB635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6EA465C" w14:textId="58B4B7D5" w:rsidR="00CE5E11" w:rsidRDefault="000447B7" w:rsidP="00CE5E11">
            <w:pPr>
              <w:rPr>
                <w:rFonts w:ascii="Verdana" w:hAnsi="Verdana"/>
                <w:sz w:val="20"/>
                <w:szCs w:val="20"/>
              </w:rPr>
            </w:pPr>
            <w:r w:rsidRPr="00CE5E11">
              <w:rPr>
                <w:rFonts w:ascii="Verdana" w:hAnsi="Verdana"/>
                <w:sz w:val="20"/>
                <w:szCs w:val="20"/>
              </w:rPr>
              <w:t xml:space="preserve">Mr. Anzalone </w:t>
            </w:r>
            <w:r w:rsidR="00CE5E11" w:rsidRPr="00CE5E11">
              <w:rPr>
                <w:rFonts w:ascii="Verdana" w:hAnsi="Verdana"/>
                <w:sz w:val="20"/>
                <w:szCs w:val="20"/>
              </w:rPr>
              <w:t xml:space="preserve">presented a preliminary analysis of bids the were submitted for transferring the BFMC Pension Plan to insurance annuities. He sent proposals to 21 Insurers and received 4 responses.  </w:t>
            </w:r>
            <w:r w:rsidR="00CE5E11">
              <w:rPr>
                <w:rFonts w:ascii="Verdana" w:hAnsi="Verdana"/>
                <w:sz w:val="20"/>
                <w:szCs w:val="20"/>
              </w:rPr>
              <w:t>He</w:t>
            </w:r>
            <w:r w:rsidR="00CE5E11" w:rsidRPr="00CE5E11">
              <w:rPr>
                <w:rFonts w:ascii="Verdana" w:hAnsi="Verdana"/>
                <w:sz w:val="20"/>
                <w:szCs w:val="20"/>
              </w:rPr>
              <w:t xml:space="preserve"> requested two bids: one for the entire population, and one for 70% of the population, assuming the other 30% elected to cash out their benefit as a lump sum</w:t>
            </w:r>
            <w:r w:rsidR="00CE5E11">
              <w:rPr>
                <w:rFonts w:ascii="Verdana" w:hAnsi="Verdana"/>
                <w:sz w:val="20"/>
                <w:szCs w:val="20"/>
              </w:rPr>
              <w:t>.</w:t>
            </w:r>
          </w:p>
          <w:p w14:paraId="08B85469" w14:textId="0A1AA907" w:rsidR="00CE68CC" w:rsidRDefault="00CE68CC" w:rsidP="00CE5E1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He then went over the bids in each group. He reminded the committee that the market is very </w:t>
            </w:r>
            <w:r w:rsidR="00AF63B0">
              <w:rPr>
                <w:rFonts w:ascii="Verdana" w:hAnsi="Verdana"/>
                <w:sz w:val="20"/>
                <w:szCs w:val="20"/>
              </w:rPr>
              <w:t>volatile,</w:t>
            </w:r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r w:rsidR="00AF63B0">
              <w:rPr>
                <w:rFonts w:ascii="Verdana" w:hAnsi="Verdana"/>
                <w:sz w:val="20"/>
                <w:szCs w:val="20"/>
              </w:rPr>
              <w:t xml:space="preserve">the committee </w:t>
            </w:r>
            <w:r>
              <w:rPr>
                <w:rFonts w:ascii="Verdana" w:hAnsi="Verdana"/>
                <w:sz w:val="20"/>
                <w:szCs w:val="20"/>
              </w:rPr>
              <w:t xml:space="preserve">can mitigate market fluctuation by considering investing the plans assets in a similar ratio investment.  </w:t>
            </w:r>
            <w:r w:rsidR="007C64C4">
              <w:rPr>
                <w:rFonts w:ascii="Verdana" w:hAnsi="Verdana"/>
                <w:sz w:val="20"/>
                <w:szCs w:val="20"/>
              </w:rPr>
              <w:t>Discussion</w:t>
            </w:r>
            <w:r>
              <w:rPr>
                <w:rFonts w:ascii="Verdana" w:hAnsi="Verdana"/>
                <w:sz w:val="20"/>
                <w:szCs w:val="20"/>
              </w:rPr>
              <w:t xml:space="preserve"> ensued regarding the timeline, offering of a lump sum to </w:t>
            </w:r>
            <w:r w:rsidR="007C64C4">
              <w:rPr>
                <w:rFonts w:ascii="Verdana" w:hAnsi="Verdana"/>
                <w:sz w:val="20"/>
                <w:szCs w:val="20"/>
              </w:rPr>
              <w:t>retirees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7C64C4">
              <w:rPr>
                <w:rFonts w:ascii="Verdana" w:hAnsi="Verdana"/>
                <w:sz w:val="20"/>
                <w:szCs w:val="20"/>
              </w:rPr>
              <w:t xml:space="preserve"> different types of annuities that can be purchased, adding the Health Insurance Subsidy to the plan and how retirees would handle receiving a lump sum.</w:t>
            </w:r>
          </w:p>
          <w:p w14:paraId="58D2E4A0" w14:textId="77777777" w:rsidR="007C64C4" w:rsidRDefault="007C64C4" w:rsidP="00CE5E11">
            <w:pPr>
              <w:rPr>
                <w:rFonts w:ascii="Verdana" w:hAnsi="Verdana"/>
                <w:sz w:val="20"/>
                <w:szCs w:val="20"/>
              </w:rPr>
            </w:pPr>
          </w:p>
          <w:p w14:paraId="02C05C24" w14:textId="270FD046" w:rsidR="007C64C4" w:rsidRDefault="007C64C4" w:rsidP="00CE5E1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Ms. Dam said she would send out </w:t>
            </w:r>
            <w:r w:rsidR="00AF63B0">
              <w:rPr>
                <w:rFonts w:ascii="Verdana" w:hAnsi="Verdana"/>
                <w:sz w:val="20"/>
                <w:szCs w:val="20"/>
              </w:rPr>
              <w:t>an election package</w:t>
            </w:r>
            <w:r>
              <w:rPr>
                <w:rFonts w:ascii="Verdana" w:hAnsi="Verdana"/>
                <w:sz w:val="20"/>
                <w:szCs w:val="20"/>
              </w:rPr>
              <w:t xml:space="preserve"> to participants to </w:t>
            </w:r>
            <w:r w:rsidR="00AF63B0">
              <w:rPr>
                <w:rFonts w:ascii="Verdana" w:hAnsi="Verdana"/>
                <w:sz w:val="20"/>
                <w:szCs w:val="20"/>
              </w:rPr>
              <w:t>explain</w:t>
            </w:r>
            <w:r w:rsidR="00D75EF4">
              <w:rPr>
                <w:rFonts w:ascii="Verdana" w:hAnsi="Verdana"/>
                <w:sz w:val="20"/>
                <w:szCs w:val="20"/>
              </w:rPr>
              <w:t xml:space="preserve"> the lump sum option and </w:t>
            </w:r>
            <w:r>
              <w:rPr>
                <w:rFonts w:ascii="Verdana" w:hAnsi="Verdana"/>
                <w:sz w:val="20"/>
                <w:szCs w:val="20"/>
              </w:rPr>
              <w:t>gauge the interest in receiving a lump sum.</w:t>
            </w:r>
            <w:r w:rsidR="00D75EF4">
              <w:rPr>
                <w:rFonts w:ascii="Verdana" w:hAnsi="Verdana"/>
                <w:sz w:val="20"/>
                <w:szCs w:val="20"/>
              </w:rPr>
              <w:t xml:space="preserve"> She will try to get a template to the committee before it is sent to retirees.</w:t>
            </w:r>
          </w:p>
          <w:p w14:paraId="2670B1B5" w14:textId="77777777" w:rsidR="007C64C4" w:rsidRDefault="007C64C4" w:rsidP="00CE5E11">
            <w:pPr>
              <w:rPr>
                <w:rFonts w:ascii="Verdana" w:hAnsi="Verdana"/>
                <w:sz w:val="20"/>
                <w:szCs w:val="20"/>
              </w:rPr>
            </w:pPr>
          </w:p>
          <w:p w14:paraId="56DFE192" w14:textId="77777777" w:rsidR="00CE68CC" w:rsidRPr="00CE5E11" w:rsidRDefault="00CE68CC" w:rsidP="00CE5E11">
            <w:pPr>
              <w:rPr>
                <w:rFonts w:ascii="Verdana" w:hAnsi="Verdana"/>
                <w:sz w:val="20"/>
                <w:szCs w:val="20"/>
              </w:rPr>
            </w:pPr>
          </w:p>
          <w:p w14:paraId="10D48381" w14:textId="3D51FDA4" w:rsidR="0042686B" w:rsidRDefault="0042686B" w:rsidP="000447B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79" w:type="dxa"/>
          </w:tcPr>
          <w:p w14:paraId="3487D2EC" w14:textId="449606F8" w:rsidR="0000127C" w:rsidRPr="00FD4832" w:rsidRDefault="0000127C" w:rsidP="0000127C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Card</w:t>
            </w:r>
            <w:r w:rsidRPr="0028764D">
              <w:rPr>
                <w:rFonts w:asciiTheme="minorHAnsi" w:hAnsiTheme="minorHAnsi"/>
              </w:rPr>
              <w:t xml:space="preserve"> and duly seconded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 w:rsidR="007C64C4">
              <w:rPr>
                <w:rFonts w:asciiTheme="minorHAnsi" w:hAnsiTheme="minorHAnsi"/>
              </w:rPr>
              <w:t>McGee</w:t>
            </w:r>
            <w:r w:rsidRPr="0028764D">
              <w:rPr>
                <w:rFonts w:asciiTheme="minorHAnsi" w:hAnsiTheme="minorHAnsi"/>
              </w:rPr>
              <w:t xml:space="preserve"> to approve </w:t>
            </w:r>
            <w:r w:rsidR="007C64C4">
              <w:rPr>
                <w:rFonts w:asciiTheme="minorHAnsi" w:hAnsiTheme="minorHAnsi"/>
              </w:rPr>
              <w:t>adding a lump sum option to the BFMC Pension Plan.</w:t>
            </w:r>
            <w:r>
              <w:rPr>
                <w:rFonts w:asciiTheme="minorHAnsi" w:hAnsiTheme="minorHAnsi"/>
              </w:rPr>
              <w:t xml:space="preserve"> A roll call was called for.</w:t>
            </w:r>
          </w:p>
          <w:p w14:paraId="59B3780E" w14:textId="182D2EFF" w:rsidR="0000127C" w:rsidRDefault="0000127C" w:rsidP="0000127C">
            <w:pPr>
              <w:rPr>
                <w:rFonts w:asciiTheme="minorHAnsi" w:hAnsiTheme="minorHAnsi"/>
              </w:rPr>
            </w:pPr>
            <w:r w:rsidRPr="00B710C7">
              <w:rPr>
                <w:rFonts w:asciiTheme="minorHAnsi" w:hAnsiTheme="minorHAnsi"/>
                <w:b/>
              </w:rPr>
              <w:t>YES</w:t>
            </w:r>
            <w:r w:rsidRPr="00B710C7">
              <w:rPr>
                <w:rFonts w:asciiTheme="minorHAnsi" w:hAnsiTheme="minorHAnsi"/>
              </w:rPr>
              <w:t xml:space="preserve">: Card, </w:t>
            </w:r>
            <w:r w:rsidR="007C64C4" w:rsidRPr="00B710C7">
              <w:rPr>
                <w:rFonts w:asciiTheme="minorHAnsi" w:hAnsiTheme="minorHAnsi"/>
              </w:rPr>
              <w:t>McGee,</w:t>
            </w:r>
            <w:r w:rsidR="007C64C4">
              <w:rPr>
                <w:rFonts w:asciiTheme="minorHAnsi" w:hAnsiTheme="minorHAnsi"/>
              </w:rPr>
              <w:t xml:space="preserve"> Danigel,</w:t>
            </w:r>
            <w:r w:rsidRPr="00B710C7">
              <w:rPr>
                <w:rFonts w:asciiTheme="minorHAnsi" w:hAnsiTheme="minorHAnsi"/>
              </w:rPr>
              <w:t xml:space="preserve"> Preston, </w:t>
            </w:r>
            <w:r w:rsidRPr="00B710C7">
              <w:rPr>
                <w:rFonts w:asciiTheme="minorHAnsi" w:hAnsiTheme="minorHAnsi"/>
                <w:color w:val="000000" w:themeColor="text1"/>
              </w:rPr>
              <w:t>Harrell, Davidson, and Ilardi</w:t>
            </w:r>
          </w:p>
          <w:p w14:paraId="5511A67F" w14:textId="77777777" w:rsidR="0000127C" w:rsidRDefault="0000127C" w:rsidP="0000127C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0AB46593" w14:textId="6E5269CF" w:rsidR="001951B6" w:rsidRDefault="0000127C" w:rsidP="0000127C">
            <w:pPr>
              <w:rPr>
                <w:rFonts w:asciiTheme="minorHAnsi" w:hAnsiTheme="minorHAnsi"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 w:rsidR="007C64C4">
              <w:rPr>
                <w:rFonts w:asciiTheme="minorHAnsi" w:hAnsiTheme="minorHAnsi"/>
              </w:rPr>
              <w:t>7</w:t>
            </w:r>
            <w:r w:rsidR="004A299A" w:rsidRPr="00404479">
              <w:rPr>
                <w:rFonts w:asciiTheme="minorHAnsi" w:hAnsiTheme="minorHAnsi"/>
              </w:rPr>
              <w:t>-0.</w:t>
            </w:r>
          </w:p>
          <w:p w14:paraId="2CBE9F01" w14:textId="77777777" w:rsidR="007C64C4" w:rsidRDefault="007C64C4" w:rsidP="0000127C">
            <w:pPr>
              <w:rPr>
                <w:rFonts w:asciiTheme="minorHAnsi" w:hAnsiTheme="minorHAnsi"/>
                <w:b/>
              </w:rPr>
            </w:pPr>
          </w:p>
          <w:p w14:paraId="70A8FBCF" w14:textId="61F76CDC" w:rsidR="00827618" w:rsidRPr="00FD4832" w:rsidRDefault="00827618" w:rsidP="00827618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 w:rsidR="007C64C4">
              <w:rPr>
                <w:rFonts w:asciiTheme="minorHAnsi" w:hAnsiTheme="minorHAnsi"/>
              </w:rPr>
              <w:t>Danigel</w:t>
            </w:r>
            <w:r w:rsidRPr="0028764D">
              <w:rPr>
                <w:rFonts w:asciiTheme="minorHAnsi" w:hAnsiTheme="minorHAnsi"/>
              </w:rPr>
              <w:t xml:space="preserve"> and duly seconded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 w:rsidR="007C64C4">
              <w:rPr>
                <w:rFonts w:asciiTheme="minorHAnsi" w:hAnsiTheme="minorHAnsi"/>
              </w:rPr>
              <w:t>Card</w:t>
            </w:r>
            <w:r w:rsidRPr="0028764D">
              <w:rPr>
                <w:rFonts w:asciiTheme="minorHAnsi" w:hAnsiTheme="minorHAnsi"/>
              </w:rPr>
              <w:t xml:space="preserve"> to approve </w:t>
            </w:r>
            <w:r w:rsidR="007C64C4">
              <w:rPr>
                <w:rFonts w:asciiTheme="minorHAnsi" w:hAnsiTheme="minorHAnsi"/>
              </w:rPr>
              <w:t>adding the Health Insurance Subsidy to the BFMC Pension Plan.</w:t>
            </w:r>
            <w:r>
              <w:rPr>
                <w:rFonts w:asciiTheme="minorHAnsi" w:hAnsiTheme="minorHAnsi"/>
              </w:rPr>
              <w:t xml:space="preserve"> A roll call was called for.</w:t>
            </w:r>
          </w:p>
          <w:p w14:paraId="1DD132C1" w14:textId="0A327EE0" w:rsidR="00827618" w:rsidRDefault="00827618" w:rsidP="00827618">
            <w:pPr>
              <w:rPr>
                <w:rFonts w:asciiTheme="minorHAnsi" w:hAnsiTheme="minorHAnsi"/>
              </w:rPr>
            </w:pPr>
            <w:r w:rsidRPr="00B710C7">
              <w:rPr>
                <w:rFonts w:asciiTheme="minorHAnsi" w:hAnsiTheme="minorHAnsi"/>
                <w:b/>
              </w:rPr>
              <w:t>YES</w:t>
            </w:r>
            <w:r w:rsidRPr="00B710C7">
              <w:rPr>
                <w:rFonts w:asciiTheme="minorHAnsi" w:hAnsiTheme="minorHAnsi"/>
              </w:rPr>
              <w:t xml:space="preserve">: Card, McGee, </w:t>
            </w:r>
            <w:r w:rsidR="007C64C4">
              <w:rPr>
                <w:rFonts w:asciiTheme="minorHAnsi" w:hAnsiTheme="minorHAnsi"/>
              </w:rPr>
              <w:t>Danigel,</w:t>
            </w:r>
            <w:r w:rsidR="007C64C4" w:rsidRPr="00B710C7">
              <w:rPr>
                <w:rFonts w:asciiTheme="minorHAnsi" w:hAnsiTheme="minorHAnsi"/>
              </w:rPr>
              <w:t xml:space="preserve"> Preston</w:t>
            </w:r>
            <w:r w:rsidRPr="00B710C7">
              <w:rPr>
                <w:rFonts w:asciiTheme="minorHAnsi" w:hAnsiTheme="minorHAnsi"/>
              </w:rPr>
              <w:t xml:space="preserve">, </w:t>
            </w:r>
            <w:r w:rsidRPr="00B710C7">
              <w:rPr>
                <w:rFonts w:asciiTheme="minorHAnsi" w:hAnsiTheme="minorHAnsi"/>
                <w:color w:val="000000" w:themeColor="text1"/>
              </w:rPr>
              <w:t>Harrell, Davidson, and Ilardi</w:t>
            </w:r>
          </w:p>
          <w:p w14:paraId="7D94E802" w14:textId="77777777" w:rsidR="00827618" w:rsidRDefault="00827618" w:rsidP="00827618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06C530D9" w14:textId="77777777" w:rsidR="00965A49" w:rsidRDefault="00827618" w:rsidP="0042686B">
            <w:pPr>
              <w:rPr>
                <w:rFonts w:asciiTheme="minorHAnsi" w:hAnsiTheme="minorHAnsi"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 w:rsidR="007C64C4">
              <w:rPr>
                <w:rFonts w:asciiTheme="minorHAnsi" w:hAnsiTheme="minorHAnsi"/>
              </w:rPr>
              <w:t>7</w:t>
            </w:r>
            <w:r w:rsidRPr="00404479">
              <w:rPr>
                <w:rFonts w:asciiTheme="minorHAnsi" w:hAnsiTheme="minorHAnsi"/>
              </w:rPr>
              <w:t>-0.</w:t>
            </w:r>
          </w:p>
          <w:p w14:paraId="3702E765" w14:textId="77777777" w:rsidR="00965A49" w:rsidRDefault="00965A49" w:rsidP="0042686B">
            <w:pPr>
              <w:rPr>
                <w:rFonts w:asciiTheme="minorHAnsi" w:hAnsiTheme="minorHAnsi"/>
              </w:rPr>
            </w:pPr>
          </w:p>
          <w:p w14:paraId="0F2B5A7C" w14:textId="33490C04" w:rsidR="0042686B" w:rsidRPr="00965A49" w:rsidRDefault="0042686B" w:rsidP="0042686B">
            <w:pPr>
              <w:rPr>
                <w:rFonts w:asciiTheme="minorHAnsi" w:hAnsiTheme="minorHAnsi"/>
                <w:b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Card</w:t>
            </w:r>
            <w:r w:rsidRPr="0028764D">
              <w:rPr>
                <w:rFonts w:asciiTheme="minorHAnsi" w:hAnsiTheme="minorHAnsi"/>
              </w:rPr>
              <w:t xml:space="preserve"> and duly seconded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 w:rsidR="007C64C4">
              <w:rPr>
                <w:rFonts w:asciiTheme="minorHAnsi" w:hAnsiTheme="minorHAnsi"/>
              </w:rPr>
              <w:t>Davidson</w:t>
            </w:r>
            <w:r w:rsidRPr="0028764D">
              <w:rPr>
                <w:rFonts w:asciiTheme="minorHAnsi" w:hAnsiTheme="minorHAnsi"/>
              </w:rPr>
              <w:t xml:space="preserve"> to approve </w:t>
            </w:r>
            <w:r>
              <w:rPr>
                <w:rFonts w:asciiTheme="minorHAnsi" w:hAnsiTheme="minorHAnsi"/>
              </w:rPr>
              <w:t>allowing BPAS to proceed with</w:t>
            </w:r>
            <w:r w:rsidR="0007128D">
              <w:rPr>
                <w:rFonts w:asciiTheme="minorHAnsi" w:hAnsiTheme="minorHAnsi"/>
              </w:rPr>
              <w:t xml:space="preserve"> </w:t>
            </w:r>
            <w:r w:rsidR="00965A49">
              <w:rPr>
                <w:rFonts w:asciiTheme="minorHAnsi" w:hAnsiTheme="minorHAnsi"/>
              </w:rPr>
              <w:t xml:space="preserve">offering a lump sum option to retirees that was presented at the March 27, </w:t>
            </w:r>
            <w:r w:rsidR="00AF63B0">
              <w:rPr>
                <w:rFonts w:asciiTheme="minorHAnsi" w:hAnsiTheme="minorHAnsi"/>
              </w:rPr>
              <w:t>2024,</w:t>
            </w:r>
            <w:r w:rsidR="00965A49">
              <w:rPr>
                <w:rFonts w:asciiTheme="minorHAnsi" w:hAnsiTheme="minorHAnsi"/>
              </w:rPr>
              <w:t xml:space="preserve"> meeting</w:t>
            </w:r>
            <w:r>
              <w:rPr>
                <w:rFonts w:asciiTheme="minorHAnsi" w:hAnsiTheme="minorHAnsi"/>
              </w:rPr>
              <w:t>. A roll call was called for.</w:t>
            </w:r>
          </w:p>
          <w:p w14:paraId="0D3AF4E8" w14:textId="14AA4EB6" w:rsidR="0042686B" w:rsidRDefault="0042686B" w:rsidP="0042686B">
            <w:pPr>
              <w:rPr>
                <w:rFonts w:asciiTheme="minorHAnsi" w:hAnsiTheme="minorHAnsi"/>
              </w:rPr>
            </w:pPr>
            <w:r w:rsidRPr="00B710C7">
              <w:rPr>
                <w:rFonts w:asciiTheme="minorHAnsi" w:hAnsiTheme="minorHAnsi"/>
                <w:b/>
              </w:rPr>
              <w:t>YES</w:t>
            </w:r>
            <w:r w:rsidRPr="00B710C7">
              <w:rPr>
                <w:rFonts w:asciiTheme="minorHAnsi" w:hAnsiTheme="minorHAnsi"/>
              </w:rPr>
              <w:t xml:space="preserve">: Card, McGee, </w:t>
            </w:r>
            <w:r w:rsidR="00965A49">
              <w:rPr>
                <w:rFonts w:asciiTheme="minorHAnsi" w:hAnsiTheme="minorHAnsi"/>
              </w:rPr>
              <w:t>Danigel,</w:t>
            </w:r>
            <w:r w:rsidR="00965A49" w:rsidRPr="00B710C7">
              <w:rPr>
                <w:rFonts w:asciiTheme="minorHAnsi" w:hAnsiTheme="minorHAnsi"/>
              </w:rPr>
              <w:t xml:space="preserve"> Preston</w:t>
            </w:r>
            <w:r w:rsidRPr="00B710C7">
              <w:rPr>
                <w:rFonts w:asciiTheme="minorHAnsi" w:hAnsiTheme="minorHAnsi"/>
              </w:rPr>
              <w:t xml:space="preserve">, </w:t>
            </w:r>
            <w:r w:rsidRPr="00B710C7">
              <w:rPr>
                <w:rFonts w:asciiTheme="minorHAnsi" w:hAnsiTheme="minorHAnsi"/>
                <w:color w:val="000000" w:themeColor="text1"/>
              </w:rPr>
              <w:t>Harrell, Davidson, and Ilardi</w:t>
            </w:r>
          </w:p>
          <w:p w14:paraId="29D2220D" w14:textId="77777777" w:rsidR="0042686B" w:rsidRDefault="0042686B" w:rsidP="0042686B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7D712848" w14:textId="5F23D4B4" w:rsidR="0042686B" w:rsidRDefault="0042686B" w:rsidP="0042686B">
            <w:pPr>
              <w:rPr>
                <w:rFonts w:asciiTheme="minorHAnsi" w:hAnsiTheme="minorHAnsi"/>
                <w:b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 w:rsidR="00965A49">
              <w:rPr>
                <w:rFonts w:asciiTheme="minorHAnsi" w:hAnsiTheme="minorHAnsi"/>
              </w:rPr>
              <w:t>7</w:t>
            </w:r>
            <w:r w:rsidRPr="00404479">
              <w:rPr>
                <w:rFonts w:asciiTheme="minorHAnsi" w:hAnsiTheme="minorHAnsi"/>
              </w:rPr>
              <w:t>-0.</w:t>
            </w:r>
          </w:p>
          <w:p w14:paraId="297B57EF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43C5AB8D" w14:textId="17E205B2" w:rsidR="001951B6" w:rsidRPr="001951B6" w:rsidRDefault="001951B6" w:rsidP="007A1072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1847" w:type="dxa"/>
          </w:tcPr>
          <w:p w14:paraId="11532933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51B6" w:rsidRPr="001231EE" w14:paraId="2EB51F80" w14:textId="77777777" w:rsidTr="00E230C7">
        <w:trPr>
          <w:trHeight w:val="1043"/>
        </w:trPr>
        <w:tc>
          <w:tcPr>
            <w:tcW w:w="3019" w:type="dxa"/>
          </w:tcPr>
          <w:p w14:paraId="38396DB2" w14:textId="1FA154E1" w:rsidR="001951B6" w:rsidRDefault="001951B6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LEGAL REPORT</w:t>
            </w:r>
          </w:p>
        </w:tc>
        <w:tc>
          <w:tcPr>
            <w:tcW w:w="0" w:type="auto"/>
          </w:tcPr>
          <w:p w14:paraId="0E321EE8" w14:textId="4510A5BC" w:rsidR="00395283" w:rsidRDefault="00D75EF4" w:rsidP="005B1A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None </w:t>
            </w:r>
          </w:p>
        </w:tc>
        <w:tc>
          <w:tcPr>
            <w:tcW w:w="4279" w:type="dxa"/>
          </w:tcPr>
          <w:p w14:paraId="0B62BD32" w14:textId="299F8414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33D86A92" w14:textId="5095CBC3" w:rsidR="00203187" w:rsidRDefault="00203187" w:rsidP="007A107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47" w:type="dxa"/>
          </w:tcPr>
          <w:p w14:paraId="107D3709" w14:textId="77777777" w:rsidR="001951B6" w:rsidRDefault="001951B6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79E0A98B" w14:textId="77777777" w:rsidTr="00E230C7">
        <w:trPr>
          <w:trHeight w:val="1043"/>
        </w:trPr>
        <w:tc>
          <w:tcPr>
            <w:tcW w:w="3019" w:type="dxa"/>
          </w:tcPr>
          <w:p w14:paraId="4AD012E1" w14:textId="199E74CC" w:rsidR="00C278D5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PUBLIC PARTICIPATION</w:t>
            </w:r>
          </w:p>
        </w:tc>
        <w:tc>
          <w:tcPr>
            <w:tcW w:w="0" w:type="auto"/>
          </w:tcPr>
          <w:p w14:paraId="67024E48" w14:textId="7C381FE4" w:rsidR="00892485" w:rsidRDefault="00892485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Millie Burch-</w:t>
            </w:r>
            <w:r>
              <w:rPr>
                <w:rFonts w:ascii="Verdana" w:hAnsi="Verdana"/>
                <w:sz w:val="20"/>
                <w:szCs w:val="20"/>
              </w:rPr>
              <w:t>How do we know what our lump sum would be and what our life expectancy is.</w:t>
            </w:r>
          </w:p>
          <w:p w14:paraId="3BF2F9A1" w14:textId="7783AD26" w:rsidR="005543EB" w:rsidRDefault="00996DB6" w:rsidP="0088041C">
            <w:pPr>
              <w:rPr>
                <w:rFonts w:ascii="Verdana" w:hAnsi="Verdana"/>
                <w:sz w:val="20"/>
                <w:szCs w:val="20"/>
              </w:rPr>
            </w:pPr>
            <w:r w:rsidRPr="00996DB6">
              <w:rPr>
                <w:rFonts w:ascii="Verdana" w:hAnsi="Verdana"/>
                <w:b/>
                <w:bCs/>
                <w:sz w:val="20"/>
                <w:szCs w:val="20"/>
              </w:rPr>
              <w:t>Joan Sanford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  <w:r w:rsidR="00892485">
              <w:rPr>
                <w:rFonts w:ascii="Verdana" w:hAnsi="Verdana"/>
                <w:sz w:val="20"/>
                <w:szCs w:val="20"/>
              </w:rPr>
              <w:t>Will there be fees associated with the annuities? What happens if the insurance company fails?</w:t>
            </w:r>
          </w:p>
          <w:p w14:paraId="40033C5D" w14:textId="77777777" w:rsidR="00892485" w:rsidRDefault="00892485" w:rsidP="0088041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8428F0D" w14:textId="77777777" w:rsidR="00892485" w:rsidRDefault="00892485" w:rsidP="0088041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E05D422" w14:textId="77777777" w:rsidR="00892485" w:rsidRDefault="00892485" w:rsidP="0088041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F7A8608" w14:textId="59863E03" w:rsidR="00892485" w:rsidRDefault="00892485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Denise Bail-</w:t>
            </w:r>
            <w:r>
              <w:rPr>
                <w:rFonts w:ascii="Verdana" w:hAnsi="Verdana"/>
                <w:sz w:val="20"/>
                <w:szCs w:val="20"/>
              </w:rPr>
              <w:t>why not let plan revert to the County.</w:t>
            </w:r>
          </w:p>
          <w:p w14:paraId="2EDFD11F" w14:textId="24FD145A" w:rsidR="00892485" w:rsidRPr="00892485" w:rsidRDefault="00892485" w:rsidP="0088041C">
            <w:pPr>
              <w:rPr>
                <w:rFonts w:ascii="Verdana" w:hAnsi="Verdana"/>
                <w:sz w:val="20"/>
                <w:szCs w:val="20"/>
              </w:rPr>
            </w:pPr>
            <w:r w:rsidRPr="00892485">
              <w:rPr>
                <w:rFonts w:ascii="Verdana" w:hAnsi="Verdana"/>
                <w:b/>
                <w:bCs/>
                <w:sz w:val="20"/>
                <w:szCs w:val="20"/>
              </w:rPr>
              <w:t>Kay Bartlett</w:t>
            </w:r>
            <w:r>
              <w:rPr>
                <w:rFonts w:ascii="Verdana" w:hAnsi="Verdana"/>
                <w:sz w:val="20"/>
                <w:szCs w:val="20"/>
              </w:rPr>
              <w:t xml:space="preserve">-Can this process get done sooner. </w:t>
            </w:r>
          </w:p>
          <w:p w14:paraId="057E91C4" w14:textId="77777777" w:rsidR="00F92590" w:rsidRDefault="00892485" w:rsidP="0088041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David Wall-</w:t>
            </w:r>
            <w:r>
              <w:rPr>
                <w:rFonts w:ascii="Verdana" w:hAnsi="Verdana"/>
                <w:bCs/>
                <w:sz w:val="20"/>
                <w:szCs w:val="20"/>
              </w:rPr>
              <w:t>I love getting my check every month and believes most retirees do.</w:t>
            </w:r>
          </w:p>
          <w:p w14:paraId="2B711D14" w14:textId="15403224" w:rsidR="00892485" w:rsidRPr="00892485" w:rsidRDefault="00892485" w:rsidP="0088041C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279" w:type="dxa"/>
          </w:tcPr>
          <w:p w14:paraId="0F31AEC8" w14:textId="77777777" w:rsidR="00C278D5" w:rsidRDefault="00892485" w:rsidP="00536EDA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Depends on several factors which include age and benefit amount. </w:t>
            </w:r>
          </w:p>
          <w:p w14:paraId="72F2EE0E" w14:textId="77777777" w:rsidR="00892485" w:rsidRDefault="00892485" w:rsidP="00536EDA">
            <w:pPr>
              <w:rPr>
                <w:rFonts w:asciiTheme="minorHAnsi" w:hAnsiTheme="minorHAnsi"/>
                <w:bCs/>
              </w:rPr>
            </w:pPr>
          </w:p>
          <w:p w14:paraId="7A8D8C01" w14:textId="39956ED2" w:rsidR="00892485" w:rsidRDefault="00892485" w:rsidP="00536EDA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Fees are built into the cost and state insurance would cover most participants for the full amount. Several higher earners may have to be paid from </w:t>
            </w:r>
            <w:r w:rsidR="00AF63B0">
              <w:rPr>
                <w:rFonts w:asciiTheme="minorHAnsi" w:hAnsiTheme="minorHAnsi"/>
                <w:bCs/>
              </w:rPr>
              <w:t>the assets</w:t>
            </w:r>
            <w:r>
              <w:rPr>
                <w:rFonts w:asciiTheme="minorHAnsi" w:hAnsiTheme="minorHAnsi"/>
                <w:bCs/>
              </w:rPr>
              <w:t xml:space="preserve"> of the insurance company.</w:t>
            </w:r>
          </w:p>
          <w:p w14:paraId="48FBB5AF" w14:textId="77777777" w:rsidR="00AF63B0" w:rsidRDefault="00AF63B0" w:rsidP="00536EDA">
            <w:pPr>
              <w:rPr>
                <w:rFonts w:asciiTheme="minorHAnsi" w:hAnsiTheme="minorHAnsi"/>
                <w:bCs/>
              </w:rPr>
            </w:pPr>
          </w:p>
          <w:p w14:paraId="2D754BDA" w14:textId="272E663D" w:rsidR="00892485" w:rsidRPr="009C1EBD" w:rsidRDefault="00892485" w:rsidP="00536EDA">
            <w:pPr>
              <w:rPr>
                <w:rFonts w:asciiTheme="minorHAnsi" w:hAnsiTheme="minorHAnsi" w:cstheme="minorHAnsi"/>
                <w:bCs/>
              </w:rPr>
            </w:pPr>
            <w:r w:rsidRPr="009C1EBD">
              <w:rPr>
                <w:rFonts w:asciiTheme="minorHAnsi" w:hAnsiTheme="minorHAnsi" w:cstheme="minorHAnsi"/>
                <w:bCs/>
              </w:rPr>
              <w:t xml:space="preserve">Uncertainty? </w:t>
            </w:r>
            <w:r w:rsidR="009C1EBD" w:rsidRPr="009C1EBD">
              <w:rPr>
                <w:rFonts w:asciiTheme="minorHAnsi" w:hAnsiTheme="minorHAnsi" w:cstheme="minorHAnsi"/>
              </w:rPr>
              <w:t>It is not clear how seamless the transfer to the County would be or that the County would accept the plan</w:t>
            </w:r>
          </w:p>
        </w:tc>
        <w:tc>
          <w:tcPr>
            <w:tcW w:w="1847" w:type="dxa"/>
          </w:tcPr>
          <w:p w14:paraId="07EBBDE5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786067F2" w14:textId="77777777" w:rsidTr="00E230C7">
        <w:trPr>
          <w:trHeight w:val="1043"/>
        </w:trPr>
        <w:tc>
          <w:tcPr>
            <w:tcW w:w="3019" w:type="dxa"/>
          </w:tcPr>
          <w:p w14:paraId="1C7440AA" w14:textId="4C3C4F15" w:rsidR="00C278D5" w:rsidRDefault="005B1A5A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COMMITTEE DISCCUSSION</w:t>
            </w:r>
          </w:p>
        </w:tc>
        <w:tc>
          <w:tcPr>
            <w:tcW w:w="0" w:type="auto"/>
          </w:tcPr>
          <w:p w14:paraId="32E17CD2" w14:textId="4ECE84B6" w:rsidR="00C278D5" w:rsidRDefault="00965A49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Next steps</w:t>
            </w:r>
            <w:r w:rsidR="00D75EF4">
              <w:rPr>
                <w:rFonts w:ascii="Verdana" w:hAnsi="Verdana"/>
                <w:sz w:val="20"/>
                <w:szCs w:val="20"/>
              </w:rPr>
              <w:t>.</w:t>
            </w:r>
            <w:r w:rsidR="0089248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75EF4">
              <w:rPr>
                <w:rFonts w:ascii="Verdana" w:hAnsi="Verdana"/>
                <w:sz w:val="20"/>
                <w:szCs w:val="20"/>
              </w:rPr>
              <w:t>W</w:t>
            </w:r>
            <w:r w:rsidR="00892485">
              <w:rPr>
                <w:rFonts w:ascii="Verdana" w:hAnsi="Verdana"/>
                <w:sz w:val="20"/>
                <w:szCs w:val="20"/>
              </w:rPr>
              <w:t>ill we need to terminate the plan</w:t>
            </w:r>
            <w:r w:rsidR="00D75EF4">
              <w:rPr>
                <w:rFonts w:ascii="Verdana" w:hAnsi="Verdana"/>
                <w:sz w:val="20"/>
                <w:szCs w:val="20"/>
              </w:rPr>
              <w:t>, amend plan to offer lump sum payment and add the Health Insurance Subsidy.</w:t>
            </w:r>
          </w:p>
        </w:tc>
        <w:tc>
          <w:tcPr>
            <w:tcW w:w="4279" w:type="dxa"/>
          </w:tcPr>
          <w:p w14:paraId="0F7E4D92" w14:textId="2C1199AA" w:rsidR="00C278D5" w:rsidRPr="00B75F32" w:rsidRDefault="00AF63B0" w:rsidP="00536EDA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The committee emphasized that they are trying to be proactive in protecting the plan and maintain their fiduciary duties to come up </w:t>
            </w:r>
            <w:r w:rsidR="00084504">
              <w:rPr>
                <w:rFonts w:asciiTheme="minorHAnsi" w:hAnsiTheme="minorHAnsi"/>
                <w:bCs/>
              </w:rPr>
              <w:t>with a</w:t>
            </w:r>
            <w:r>
              <w:rPr>
                <w:rFonts w:asciiTheme="minorHAnsi" w:hAnsiTheme="minorHAnsi"/>
                <w:bCs/>
              </w:rPr>
              <w:t xml:space="preserve"> solution where no one loses. </w:t>
            </w:r>
          </w:p>
        </w:tc>
        <w:tc>
          <w:tcPr>
            <w:tcW w:w="1847" w:type="dxa"/>
          </w:tcPr>
          <w:p w14:paraId="7B72A63D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A1072" w:rsidRPr="001231EE" w14:paraId="12E27FE8" w14:textId="77777777" w:rsidTr="00E230C7">
        <w:trPr>
          <w:trHeight w:val="1043"/>
        </w:trPr>
        <w:tc>
          <w:tcPr>
            <w:tcW w:w="3019" w:type="dxa"/>
          </w:tcPr>
          <w:p w14:paraId="2F47CDB1" w14:textId="38760066" w:rsidR="007A1072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ADJ</w:t>
            </w:r>
            <w:r w:rsidR="005B1A5A">
              <w:rPr>
                <w:rFonts w:ascii="Verdana" w:hAnsi="Verdana"/>
                <w:b/>
                <w:sz w:val="20"/>
                <w:szCs w:val="20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</w:rPr>
              <w:t>URNMENT</w:t>
            </w:r>
          </w:p>
        </w:tc>
        <w:tc>
          <w:tcPr>
            <w:tcW w:w="0" w:type="auto"/>
          </w:tcPr>
          <w:p w14:paraId="0AF216BF" w14:textId="3E0BBFFF" w:rsidR="007A1072" w:rsidRDefault="00D75EF4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The meeting was</w:t>
            </w:r>
            <w:r w:rsidR="007A1072">
              <w:rPr>
                <w:rFonts w:ascii="Verdana" w:hAnsi="Verdana"/>
                <w:sz w:val="20"/>
                <w:szCs w:val="20"/>
              </w:rPr>
              <w:t xml:space="preserve"> adjourned </w:t>
            </w:r>
            <w:r w:rsidR="00B45D26">
              <w:rPr>
                <w:rFonts w:ascii="Verdana" w:hAnsi="Verdana"/>
                <w:sz w:val="20"/>
                <w:szCs w:val="20"/>
              </w:rPr>
              <w:t>7:</w:t>
            </w:r>
            <w:r>
              <w:rPr>
                <w:rFonts w:ascii="Verdana" w:hAnsi="Verdana"/>
                <w:sz w:val="20"/>
                <w:szCs w:val="20"/>
              </w:rPr>
              <w:t>34pm and reconvened at 7:36pm.</w:t>
            </w:r>
          </w:p>
          <w:p w14:paraId="6DB350AF" w14:textId="5ADC1FAB" w:rsidR="00D75EF4" w:rsidRDefault="00D75EF4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Metting adjourned 7:47pm.</w:t>
            </w:r>
          </w:p>
          <w:p w14:paraId="70AACFD9" w14:textId="7E9BEEB6" w:rsidR="00D75EF4" w:rsidRDefault="00D75EF4" w:rsidP="008804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79" w:type="dxa"/>
          </w:tcPr>
          <w:p w14:paraId="63F49BC9" w14:textId="512E214D" w:rsidR="007A1072" w:rsidRPr="007A1072" w:rsidRDefault="00965A49" w:rsidP="00536EDA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Next meeting is July 11, 2024</w:t>
            </w:r>
          </w:p>
        </w:tc>
        <w:tc>
          <w:tcPr>
            <w:tcW w:w="1847" w:type="dxa"/>
          </w:tcPr>
          <w:p w14:paraId="3A0953D9" w14:textId="77777777" w:rsidR="007A1072" w:rsidRDefault="007A1072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75C182A" w14:textId="77777777" w:rsidR="003E0593" w:rsidRPr="001231EE" w:rsidRDefault="003E0593" w:rsidP="00810EAD">
      <w:pPr>
        <w:rPr>
          <w:noProof/>
        </w:rPr>
      </w:pPr>
    </w:p>
    <w:sectPr w:rsidR="003E0593" w:rsidRPr="001231EE" w:rsidSect="00CE5E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88" w:right="1440" w:bottom="432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14AD3" w14:textId="77777777" w:rsidR="000158BF" w:rsidRDefault="000158BF">
      <w:r>
        <w:separator/>
      </w:r>
    </w:p>
  </w:endnote>
  <w:endnote w:type="continuationSeparator" w:id="0">
    <w:p w14:paraId="55995A10" w14:textId="77777777" w:rsidR="000158BF" w:rsidRDefault="0001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2F39E" w14:textId="77777777" w:rsidR="00B75F32" w:rsidRDefault="00B75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7AB3D" w14:textId="77777777" w:rsidR="00AD4679" w:rsidRDefault="00AD4679" w:rsidP="004815CC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D2EC3">
      <w:rPr>
        <w:noProof/>
      </w:rPr>
      <w:t>2</w:t>
    </w:r>
    <w:r>
      <w:rPr>
        <w:noProof/>
      </w:rP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2D2EC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808F" w14:textId="77777777" w:rsidR="00B75F32" w:rsidRDefault="00B75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81622" w14:textId="77777777" w:rsidR="000158BF" w:rsidRDefault="000158BF">
      <w:r>
        <w:separator/>
      </w:r>
    </w:p>
  </w:footnote>
  <w:footnote w:type="continuationSeparator" w:id="0">
    <w:p w14:paraId="6387F829" w14:textId="77777777" w:rsidR="000158BF" w:rsidRDefault="0001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795FE" w14:textId="77777777" w:rsidR="00B75F32" w:rsidRDefault="00B75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3A351" w14:textId="3701F678" w:rsidR="002B1BEE" w:rsidRDefault="002B1B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DA562" w14:textId="77777777" w:rsidR="00B75F32" w:rsidRDefault="00B75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6E"/>
      </v:shape>
    </w:pict>
  </w:numPicBullet>
  <w:abstractNum w:abstractNumId="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" w15:restartNumberingAfterBreak="0">
    <w:nsid w:val="09110914"/>
    <w:multiLevelType w:val="hybridMultilevel"/>
    <w:tmpl w:val="0D143CC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E114E23"/>
    <w:multiLevelType w:val="hybridMultilevel"/>
    <w:tmpl w:val="9BEE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3351"/>
    <w:multiLevelType w:val="hybridMultilevel"/>
    <w:tmpl w:val="78B06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01A2F"/>
    <w:multiLevelType w:val="hybridMultilevel"/>
    <w:tmpl w:val="FC3E9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C0A64"/>
    <w:multiLevelType w:val="hybridMultilevel"/>
    <w:tmpl w:val="2394659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C1BDF"/>
    <w:multiLevelType w:val="hybridMultilevel"/>
    <w:tmpl w:val="952C31E2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 w15:restartNumberingAfterBreak="0">
    <w:nsid w:val="1D9B6CA1"/>
    <w:multiLevelType w:val="hybridMultilevel"/>
    <w:tmpl w:val="646046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FC46FF"/>
    <w:multiLevelType w:val="hybridMultilevel"/>
    <w:tmpl w:val="FAAC28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B6436D"/>
    <w:multiLevelType w:val="hybridMultilevel"/>
    <w:tmpl w:val="A3206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515E41"/>
    <w:multiLevelType w:val="hybridMultilevel"/>
    <w:tmpl w:val="2D686A5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69002F"/>
    <w:multiLevelType w:val="hybridMultilevel"/>
    <w:tmpl w:val="764A8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3F5144"/>
    <w:multiLevelType w:val="hybridMultilevel"/>
    <w:tmpl w:val="B65C5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291EAC"/>
    <w:multiLevelType w:val="hybridMultilevel"/>
    <w:tmpl w:val="CDD4C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52880"/>
    <w:multiLevelType w:val="hybridMultilevel"/>
    <w:tmpl w:val="BDCA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D3EE9"/>
    <w:multiLevelType w:val="hybridMultilevel"/>
    <w:tmpl w:val="43DE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E3F79"/>
    <w:multiLevelType w:val="hybridMultilevel"/>
    <w:tmpl w:val="8660A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E6C27"/>
    <w:multiLevelType w:val="hybridMultilevel"/>
    <w:tmpl w:val="D736EDE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78E776F4"/>
    <w:multiLevelType w:val="hybridMultilevel"/>
    <w:tmpl w:val="723C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A7AC8"/>
    <w:multiLevelType w:val="hybridMultilevel"/>
    <w:tmpl w:val="16ECC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9205536">
    <w:abstractNumId w:val="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2" w16cid:durableId="2003505577">
    <w:abstractNumId w:val="8"/>
  </w:num>
  <w:num w:numId="3" w16cid:durableId="2115127793">
    <w:abstractNumId w:val="7"/>
  </w:num>
  <w:num w:numId="4" w16cid:durableId="1817718875">
    <w:abstractNumId w:val="19"/>
  </w:num>
  <w:num w:numId="5" w16cid:durableId="1801146310">
    <w:abstractNumId w:val="9"/>
  </w:num>
  <w:num w:numId="6" w16cid:durableId="596333246">
    <w:abstractNumId w:val="16"/>
  </w:num>
  <w:num w:numId="7" w16cid:durableId="2032100967">
    <w:abstractNumId w:val="11"/>
  </w:num>
  <w:num w:numId="8" w16cid:durableId="1611084819">
    <w:abstractNumId w:val="10"/>
  </w:num>
  <w:num w:numId="9" w16cid:durableId="1612785831">
    <w:abstractNumId w:val="12"/>
  </w:num>
  <w:num w:numId="10" w16cid:durableId="1353189739">
    <w:abstractNumId w:val="14"/>
  </w:num>
  <w:num w:numId="11" w16cid:durableId="2038195792">
    <w:abstractNumId w:val="4"/>
  </w:num>
  <w:num w:numId="12" w16cid:durableId="168568017">
    <w:abstractNumId w:val="1"/>
  </w:num>
  <w:num w:numId="13" w16cid:durableId="514535210">
    <w:abstractNumId w:val="15"/>
  </w:num>
  <w:num w:numId="14" w16cid:durableId="804854271">
    <w:abstractNumId w:val="2"/>
  </w:num>
  <w:num w:numId="15" w16cid:durableId="2143306953">
    <w:abstractNumId w:val="17"/>
  </w:num>
  <w:num w:numId="16" w16cid:durableId="1598951017">
    <w:abstractNumId w:val="13"/>
  </w:num>
  <w:num w:numId="17" w16cid:durableId="867370886">
    <w:abstractNumId w:val="18"/>
  </w:num>
  <w:num w:numId="18" w16cid:durableId="76949459">
    <w:abstractNumId w:val="3"/>
  </w:num>
  <w:num w:numId="19" w16cid:durableId="2058385626">
    <w:abstractNumId w:val="5"/>
  </w:num>
  <w:num w:numId="20" w16cid:durableId="1889565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5F8"/>
    <w:rsid w:val="00000368"/>
    <w:rsid w:val="00000E32"/>
    <w:rsid w:val="0000127C"/>
    <w:rsid w:val="000014A6"/>
    <w:rsid w:val="00001F1B"/>
    <w:rsid w:val="000021AA"/>
    <w:rsid w:val="00002379"/>
    <w:rsid w:val="0000364E"/>
    <w:rsid w:val="0000777C"/>
    <w:rsid w:val="00011831"/>
    <w:rsid w:val="00011EF2"/>
    <w:rsid w:val="00013364"/>
    <w:rsid w:val="000140ED"/>
    <w:rsid w:val="00014C8C"/>
    <w:rsid w:val="000156AB"/>
    <w:rsid w:val="000158BF"/>
    <w:rsid w:val="00016E7E"/>
    <w:rsid w:val="00020EC1"/>
    <w:rsid w:val="000217D4"/>
    <w:rsid w:val="00026B74"/>
    <w:rsid w:val="00030157"/>
    <w:rsid w:val="000310C8"/>
    <w:rsid w:val="00033B90"/>
    <w:rsid w:val="000348E0"/>
    <w:rsid w:val="000352D7"/>
    <w:rsid w:val="00035F1C"/>
    <w:rsid w:val="00035FDB"/>
    <w:rsid w:val="00036DA5"/>
    <w:rsid w:val="00041E19"/>
    <w:rsid w:val="00043154"/>
    <w:rsid w:val="00043D36"/>
    <w:rsid w:val="000447B7"/>
    <w:rsid w:val="00045972"/>
    <w:rsid w:val="000506C3"/>
    <w:rsid w:val="000527B3"/>
    <w:rsid w:val="00053F3A"/>
    <w:rsid w:val="00055FD5"/>
    <w:rsid w:val="00057333"/>
    <w:rsid w:val="0006180B"/>
    <w:rsid w:val="00063E86"/>
    <w:rsid w:val="000660F9"/>
    <w:rsid w:val="000668A5"/>
    <w:rsid w:val="0007128D"/>
    <w:rsid w:val="00071995"/>
    <w:rsid w:val="000722EB"/>
    <w:rsid w:val="000743CC"/>
    <w:rsid w:val="00076CF9"/>
    <w:rsid w:val="00084504"/>
    <w:rsid w:val="00090EF9"/>
    <w:rsid w:val="00091066"/>
    <w:rsid w:val="00091291"/>
    <w:rsid w:val="0009137C"/>
    <w:rsid w:val="00092479"/>
    <w:rsid w:val="000940AC"/>
    <w:rsid w:val="00094943"/>
    <w:rsid w:val="0009731A"/>
    <w:rsid w:val="000A1124"/>
    <w:rsid w:val="000A32BC"/>
    <w:rsid w:val="000A3CA1"/>
    <w:rsid w:val="000B0901"/>
    <w:rsid w:val="000B0FFE"/>
    <w:rsid w:val="000B2273"/>
    <w:rsid w:val="000B3967"/>
    <w:rsid w:val="000B4912"/>
    <w:rsid w:val="000B49FB"/>
    <w:rsid w:val="000B5886"/>
    <w:rsid w:val="000B5A5F"/>
    <w:rsid w:val="000C2516"/>
    <w:rsid w:val="000C29DF"/>
    <w:rsid w:val="000C2BE0"/>
    <w:rsid w:val="000C7363"/>
    <w:rsid w:val="000C79FC"/>
    <w:rsid w:val="000D08AC"/>
    <w:rsid w:val="000D24CB"/>
    <w:rsid w:val="000D2864"/>
    <w:rsid w:val="000D48DD"/>
    <w:rsid w:val="000D4EDE"/>
    <w:rsid w:val="000D6BD6"/>
    <w:rsid w:val="000D7FA4"/>
    <w:rsid w:val="000E4033"/>
    <w:rsid w:val="000F10CC"/>
    <w:rsid w:val="000F599D"/>
    <w:rsid w:val="000F5B65"/>
    <w:rsid w:val="000F62CD"/>
    <w:rsid w:val="001014CD"/>
    <w:rsid w:val="00101A46"/>
    <w:rsid w:val="00105AEB"/>
    <w:rsid w:val="00112D32"/>
    <w:rsid w:val="00115AEB"/>
    <w:rsid w:val="001231EE"/>
    <w:rsid w:val="00125C27"/>
    <w:rsid w:val="0012684E"/>
    <w:rsid w:val="001268BA"/>
    <w:rsid w:val="00127056"/>
    <w:rsid w:val="00130970"/>
    <w:rsid w:val="00132BE0"/>
    <w:rsid w:val="00133883"/>
    <w:rsid w:val="0013421D"/>
    <w:rsid w:val="001343F3"/>
    <w:rsid w:val="0013562D"/>
    <w:rsid w:val="00136E9B"/>
    <w:rsid w:val="0014007E"/>
    <w:rsid w:val="0014135C"/>
    <w:rsid w:val="00141AA5"/>
    <w:rsid w:val="00143143"/>
    <w:rsid w:val="00143ACB"/>
    <w:rsid w:val="001443EE"/>
    <w:rsid w:val="0014534A"/>
    <w:rsid w:val="00145BD9"/>
    <w:rsid w:val="00146096"/>
    <w:rsid w:val="00147020"/>
    <w:rsid w:val="001470BC"/>
    <w:rsid w:val="001517A9"/>
    <w:rsid w:val="0015316D"/>
    <w:rsid w:val="001545BA"/>
    <w:rsid w:val="001559EF"/>
    <w:rsid w:val="00156113"/>
    <w:rsid w:val="001610B7"/>
    <w:rsid w:val="001613ED"/>
    <w:rsid w:val="001615FE"/>
    <w:rsid w:val="00161A6B"/>
    <w:rsid w:val="001640CE"/>
    <w:rsid w:val="00164D1E"/>
    <w:rsid w:val="00170508"/>
    <w:rsid w:val="0017110C"/>
    <w:rsid w:val="001711D8"/>
    <w:rsid w:val="0017252E"/>
    <w:rsid w:val="00174B2B"/>
    <w:rsid w:val="001752F3"/>
    <w:rsid w:val="00175494"/>
    <w:rsid w:val="001813AA"/>
    <w:rsid w:val="00181AB0"/>
    <w:rsid w:val="00181F13"/>
    <w:rsid w:val="0018461A"/>
    <w:rsid w:val="00184FB8"/>
    <w:rsid w:val="00185575"/>
    <w:rsid w:val="00187300"/>
    <w:rsid w:val="00187C51"/>
    <w:rsid w:val="00190D71"/>
    <w:rsid w:val="0019217B"/>
    <w:rsid w:val="00194BFE"/>
    <w:rsid w:val="001951B6"/>
    <w:rsid w:val="001961C0"/>
    <w:rsid w:val="00196C32"/>
    <w:rsid w:val="00196CB3"/>
    <w:rsid w:val="0019787B"/>
    <w:rsid w:val="001A6E3C"/>
    <w:rsid w:val="001A73ED"/>
    <w:rsid w:val="001B0068"/>
    <w:rsid w:val="001B09C4"/>
    <w:rsid w:val="001B0AC7"/>
    <w:rsid w:val="001B299C"/>
    <w:rsid w:val="001B48EE"/>
    <w:rsid w:val="001B61E8"/>
    <w:rsid w:val="001B74F5"/>
    <w:rsid w:val="001C11B0"/>
    <w:rsid w:val="001C5DA2"/>
    <w:rsid w:val="001D7485"/>
    <w:rsid w:val="001E0AEC"/>
    <w:rsid w:val="001E1E65"/>
    <w:rsid w:val="001E4C81"/>
    <w:rsid w:val="001E656B"/>
    <w:rsid w:val="001E744E"/>
    <w:rsid w:val="001E78A2"/>
    <w:rsid w:val="001F5E12"/>
    <w:rsid w:val="0020014D"/>
    <w:rsid w:val="002015D9"/>
    <w:rsid w:val="00203187"/>
    <w:rsid w:val="00203768"/>
    <w:rsid w:val="00203F8B"/>
    <w:rsid w:val="00204BB6"/>
    <w:rsid w:val="00204F54"/>
    <w:rsid w:val="00211496"/>
    <w:rsid w:val="00220AEC"/>
    <w:rsid w:val="00222293"/>
    <w:rsid w:val="00222DFF"/>
    <w:rsid w:val="00224FE1"/>
    <w:rsid w:val="00225C2F"/>
    <w:rsid w:val="002265F8"/>
    <w:rsid w:val="002272F3"/>
    <w:rsid w:val="00231B71"/>
    <w:rsid w:val="0023652E"/>
    <w:rsid w:val="00237EF6"/>
    <w:rsid w:val="00243506"/>
    <w:rsid w:val="002439E1"/>
    <w:rsid w:val="0024717B"/>
    <w:rsid w:val="002473EC"/>
    <w:rsid w:val="002525D6"/>
    <w:rsid w:val="002575D7"/>
    <w:rsid w:val="002633CA"/>
    <w:rsid w:val="00263826"/>
    <w:rsid w:val="002649A6"/>
    <w:rsid w:val="00265E95"/>
    <w:rsid w:val="002742F3"/>
    <w:rsid w:val="00274D6D"/>
    <w:rsid w:val="00276823"/>
    <w:rsid w:val="00277074"/>
    <w:rsid w:val="002771AA"/>
    <w:rsid w:val="00287821"/>
    <w:rsid w:val="00287D5C"/>
    <w:rsid w:val="00292DB9"/>
    <w:rsid w:val="00292DDF"/>
    <w:rsid w:val="00293760"/>
    <w:rsid w:val="00294783"/>
    <w:rsid w:val="0029550F"/>
    <w:rsid w:val="002A10F6"/>
    <w:rsid w:val="002A42EC"/>
    <w:rsid w:val="002A5B50"/>
    <w:rsid w:val="002A6A4C"/>
    <w:rsid w:val="002A703C"/>
    <w:rsid w:val="002B1BEE"/>
    <w:rsid w:val="002B423B"/>
    <w:rsid w:val="002B66D9"/>
    <w:rsid w:val="002B6C29"/>
    <w:rsid w:val="002C1F22"/>
    <w:rsid w:val="002C357B"/>
    <w:rsid w:val="002C4070"/>
    <w:rsid w:val="002C4C04"/>
    <w:rsid w:val="002C5B6E"/>
    <w:rsid w:val="002C6107"/>
    <w:rsid w:val="002C761A"/>
    <w:rsid w:val="002C78DD"/>
    <w:rsid w:val="002D2EC3"/>
    <w:rsid w:val="002D522B"/>
    <w:rsid w:val="002D74CB"/>
    <w:rsid w:val="002D75AB"/>
    <w:rsid w:val="002D7B0D"/>
    <w:rsid w:val="002E5A32"/>
    <w:rsid w:val="002F1F0B"/>
    <w:rsid w:val="002F3E02"/>
    <w:rsid w:val="002F51D8"/>
    <w:rsid w:val="002F5941"/>
    <w:rsid w:val="002F7E70"/>
    <w:rsid w:val="003015B8"/>
    <w:rsid w:val="00302D46"/>
    <w:rsid w:val="00304ACC"/>
    <w:rsid w:val="00306B23"/>
    <w:rsid w:val="00315585"/>
    <w:rsid w:val="003157F3"/>
    <w:rsid w:val="0031626E"/>
    <w:rsid w:val="00320595"/>
    <w:rsid w:val="00321384"/>
    <w:rsid w:val="00321DB9"/>
    <w:rsid w:val="003239E9"/>
    <w:rsid w:val="003244DB"/>
    <w:rsid w:val="00324B53"/>
    <w:rsid w:val="00324FB3"/>
    <w:rsid w:val="003320C3"/>
    <w:rsid w:val="003322D7"/>
    <w:rsid w:val="00333E28"/>
    <w:rsid w:val="00335C3E"/>
    <w:rsid w:val="00336A4E"/>
    <w:rsid w:val="00336F30"/>
    <w:rsid w:val="00340419"/>
    <w:rsid w:val="003407FC"/>
    <w:rsid w:val="00340A99"/>
    <w:rsid w:val="00342303"/>
    <w:rsid w:val="003429F2"/>
    <w:rsid w:val="00343121"/>
    <w:rsid w:val="003463E6"/>
    <w:rsid w:val="003510E5"/>
    <w:rsid w:val="00351A6D"/>
    <w:rsid w:val="0035366E"/>
    <w:rsid w:val="003543A7"/>
    <w:rsid w:val="0035575F"/>
    <w:rsid w:val="00356A8F"/>
    <w:rsid w:val="00361983"/>
    <w:rsid w:val="003636B2"/>
    <w:rsid w:val="003651F5"/>
    <w:rsid w:val="003661C2"/>
    <w:rsid w:val="00367072"/>
    <w:rsid w:val="003714C8"/>
    <w:rsid w:val="00374255"/>
    <w:rsid w:val="00374B43"/>
    <w:rsid w:val="00375B09"/>
    <w:rsid w:val="00376807"/>
    <w:rsid w:val="0038086E"/>
    <w:rsid w:val="003814F4"/>
    <w:rsid w:val="00381AA4"/>
    <w:rsid w:val="0038767A"/>
    <w:rsid w:val="003924A7"/>
    <w:rsid w:val="00393068"/>
    <w:rsid w:val="003931CE"/>
    <w:rsid w:val="003948FE"/>
    <w:rsid w:val="003951C5"/>
    <w:rsid w:val="00395283"/>
    <w:rsid w:val="00397D65"/>
    <w:rsid w:val="003A195A"/>
    <w:rsid w:val="003A4AC3"/>
    <w:rsid w:val="003A6AB4"/>
    <w:rsid w:val="003A6ED3"/>
    <w:rsid w:val="003A7278"/>
    <w:rsid w:val="003A79CB"/>
    <w:rsid w:val="003A79DE"/>
    <w:rsid w:val="003B00CD"/>
    <w:rsid w:val="003B11E9"/>
    <w:rsid w:val="003B3A3F"/>
    <w:rsid w:val="003C2D5C"/>
    <w:rsid w:val="003C2DF2"/>
    <w:rsid w:val="003C4473"/>
    <w:rsid w:val="003D2252"/>
    <w:rsid w:val="003D3FF0"/>
    <w:rsid w:val="003D4FCA"/>
    <w:rsid w:val="003E0571"/>
    <w:rsid w:val="003E0593"/>
    <w:rsid w:val="003E2249"/>
    <w:rsid w:val="003E4538"/>
    <w:rsid w:val="003E4AF5"/>
    <w:rsid w:val="003E528F"/>
    <w:rsid w:val="003E570B"/>
    <w:rsid w:val="003E64DB"/>
    <w:rsid w:val="003E6945"/>
    <w:rsid w:val="003F1D89"/>
    <w:rsid w:val="004004CE"/>
    <w:rsid w:val="004028CC"/>
    <w:rsid w:val="00403389"/>
    <w:rsid w:val="00404088"/>
    <w:rsid w:val="0040451F"/>
    <w:rsid w:val="0040630D"/>
    <w:rsid w:val="0040681C"/>
    <w:rsid w:val="004075A8"/>
    <w:rsid w:val="00410187"/>
    <w:rsid w:val="004131A1"/>
    <w:rsid w:val="00417A83"/>
    <w:rsid w:val="00422550"/>
    <w:rsid w:val="00422CEC"/>
    <w:rsid w:val="00423C3D"/>
    <w:rsid w:val="004256CA"/>
    <w:rsid w:val="0042686B"/>
    <w:rsid w:val="00430F7C"/>
    <w:rsid w:val="00431203"/>
    <w:rsid w:val="00431B68"/>
    <w:rsid w:val="00431BB0"/>
    <w:rsid w:val="00431E02"/>
    <w:rsid w:val="004340B5"/>
    <w:rsid w:val="004347CD"/>
    <w:rsid w:val="00441A5C"/>
    <w:rsid w:val="00442582"/>
    <w:rsid w:val="00443298"/>
    <w:rsid w:val="00443BB8"/>
    <w:rsid w:val="00444148"/>
    <w:rsid w:val="00450B37"/>
    <w:rsid w:val="0045346B"/>
    <w:rsid w:val="00457413"/>
    <w:rsid w:val="00462623"/>
    <w:rsid w:val="004646E5"/>
    <w:rsid w:val="00467E57"/>
    <w:rsid w:val="004803CC"/>
    <w:rsid w:val="004815CC"/>
    <w:rsid w:val="0048380B"/>
    <w:rsid w:val="004838BA"/>
    <w:rsid w:val="00485310"/>
    <w:rsid w:val="0048533F"/>
    <w:rsid w:val="0048551D"/>
    <w:rsid w:val="00490A18"/>
    <w:rsid w:val="00492C12"/>
    <w:rsid w:val="00493C95"/>
    <w:rsid w:val="00493F32"/>
    <w:rsid w:val="00496254"/>
    <w:rsid w:val="004A21E0"/>
    <w:rsid w:val="004A299A"/>
    <w:rsid w:val="004A5550"/>
    <w:rsid w:val="004A5E4A"/>
    <w:rsid w:val="004A7DF9"/>
    <w:rsid w:val="004B1D95"/>
    <w:rsid w:val="004B27CF"/>
    <w:rsid w:val="004B7A9E"/>
    <w:rsid w:val="004C375E"/>
    <w:rsid w:val="004D0E05"/>
    <w:rsid w:val="004D1E07"/>
    <w:rsid w:val="004D49F3"/>
    <w:rsid w:val="004D5854"/>
    <w:rsid w:val="004D7A5A"/>
    <w:rsid w:val="004D7C4A"/>
    <w:rsid w:val="004E2EE7"/>
    <w:rsid w:val="004E7542"/>
    <w:rsid w:val="004F177C"/>
    <w:rsid w:val="004F1F39"/>
    <w:rsid w:val="00500365"/>
    <w:rsid w:val="00501DB4"/>
    <w:rsid w:val="0050243D"/>
    <w:rsid w:val="00503C47"/>
    <w:rsid w:val="0050420D"/>
    <w:rsid w:val="00504588"/>
    <w:rsid w:val="0050776D"/>
    <w:rsid w:val="00510489"/>
    <w:rsid w:val="00511B42"/>
    <w:rsid w:val="00513B42"/>
    <w:rsid w:val="00515FD2"/>
    <w:rsid w:val="00521564"/>
    <w:rsid w:val="005233BC"/>
    <w:rsid w:val="00526498"/>
    <w:rsid w:val="005265A9"/>
    <w:rsid w:val="00526C68"/>
    <w:rsid w:val="00526EEC"/>
    <w:rsid w:val="00534348"/>
    <w:rsid w:val="00534380"/>
    <w:rsid w:val="005359CC"/>
    <w:rsid w:val="00535A1B"/>
    <w:rsid w:val="00536EDA"/>
    <w:rsid w:val="00540408"/>
    <w:rsid w:val="00541030"/>
    <w:rsid w:val="00542A4E"/>
    <w:rsid w:val="00547AE7"/>
    <w:rsid w:val="00553649"/>
    <w:rsid w:val="00553EEE"/>
    <w:rsid w:val="005543EB"/>
    <w:rsid w:val="005607C0"/>
    <w:rsid w:val="0056457F"/>
    <w:rsid w:val="005647BC"/>
    <w:rsid w:val="0056707A"/>
    <w:rsid w:val="00571276"/>
    <w:rsid w:val="00571AEC"/>
    <w:rsid w:val="00571BDA"/>
    <w:rsid w:val="00573017"/>
    <w:rsid w:val="005753EE"/>
    <w:rsid w:val="0057783C"/>
    <w:rsid w:val="0057798D"/>
    <w:rsid w:val="00577D8E"/>
    <w:rsid w:val="0058335A"/>
    <w:rsid w:val="00584B19"/>
    <w:rsid w:val="005864BA"/>
    <w:rsid w:val="005914BD"/>
    <w:rsid w:val="00591ADB"/>
    <w:rsid w:val="00593DC4"/>
    <w:rsid w:val="0059677C"/>
    <w:rsid w:val="005A0337"/>
    <w:rsid w:val="005A2579"/>
    <w:rsid w:val="005A3719"/>
    <w:rsid w:val="005A3BDF"/>
    <w:rsid w:val="005A3C4A"/>
    <w:rsid w:val="005A64AB"/>
    <w:rsid w:val="005A7E59"/>
    <w:rsid w:val="005B126C"/>
    <w:rsid w:val="005B1336"/>
    <w:rsid w:val="005B1A5A"/>
    <w:rsid w:val="005B1CE2"/>
    <w:rsid w:val="005B1D02"/>
    <w:rsid w:val="005B4AC3"/>
    <w:rsid w:val="005B7160"/>
    <w:rsid w:val="005C17D2"/>
    <w:rsid w:val="005C1883"/>
    <w:rsid w:val="005C515B"/>
    <w:rsid w:val="005D27EA"/>
    <w:rsid w:val="005D38AC"/>
    <w:rsid w:val="005D4656"/>
    <w:rsid w:val="005D46F0"/>
    <w:rsid w:val="005D4888"/>
    <w:rsid w:val="005D4A3B"/>
    <w:rsid w:val="005D6812"/>
    <w:rsid w:val="005E41FA"/>
    <w:rsid w:val="005E4550"/>
    <w:rsid w:val="005E49D6"/>
    <w:rsid w:val="005E4FF8"/>
    <w:rsid w:val="005E74A4"/>
    <w:rsid w:val="005F0E22"/>
    <w:rsid w:val="005F1F2F"/>
    <w:rsid w:val="005F2C6E"/>
    <w:rsid w:val="005F5026"/>
    <w:rsid w:val="005F51E5"/>
    <w:rsid w:val="005F524C"/>
    <w:rsid w:val="005F69AB"/>
    <w:rsid w:val="005F6B13"/>
    <w:rsid w:val="005F7B34"/>
    <w:rsid w:val="006008CB"/>
    <w:rsid w:val="00601A7E"/>
    <w:rsid w:val="00601F54"/>
    <w:rsid w:val="006045AB"/>
    <w:rsid w:val="00606ABC"/>
    <w:rsid w:val="0060787C"/>
    <w:rsid w:val="0061157D"/>
    <w:rsid w:val="006134BA"/>
    <w:rsid w:val="006157CF"/>
    <w:rsid w:val="0061786B"/>
    <w:rsid w:val="006216C6"/>
    <w:rsid w:val="00621E25"/>
    <w:rsid w:val="00623400"/>
    <w:rsid w:val="00627060"/>
    <w:rsid w:val="006318E8"/>
    <w:rsid w:val="00631F48"/>
    <w:rsid w:val="00632B54"/>
    <w:rsid w:val="00633860"/>
    <w:rsid w:val="00637DCE"/>
    <w:rsid w:val="0064022E"/>
    <w:rsid w:val="0064219A"/>
    <w:rsid w:val="00642807"/>
    <w:rsid w:val="00643E4E"/>
    <w:rsid w:val="006444AB"/>
    <w:rsid w:val="00644ED8"/>
    <w:rsid w:val="00645616"/>
    <w:rsid w:val="006479E6"/>
    <w:rsid w:val="00651DEA"/>
    <w:rsid w:val="006529E3"/>
    <w:rsid w:val="0066185E"/>
    <w:rsid w:val="00662B75"/>
    <w:rsid w:val="00663A0A"/>
    <w:rsid w:val="00665BBC"/>
    <w:rsid w:val="00666BBF"/>
    <w:rsid w:val="00671552"/>
    <w:rsid w:val="00671DB1"/>
    <w:rsid w:val="006730A4"/>
    <w:rsid w:val="00676712"/>
    <w:rsid w:val="00682E5E"/>
    <w:rsid w:val="00684F79"/>
    <w:rsid w:val="00685048"/>
    <w:rsid w:val="0068578F"/>
    <w:rsid w:val="00685C8D"/>
    <w:rsid w:val="00686431"/>
    <w:rsid w:val="0068693F"/>
    <w:rsid w:val="00686C27"/>
    <w:rsid w:val="006903B5"/>
    <w:rsid w:val="006920A6"/>
    <w:rsid w:val="00692275"/>
    <w:rsid w:val="006939BA"/>
    <w:rsid w:val="00694DF1"/>
    <w:rsid w:val="00695F6B"/>
    <w:rsid w:val="006967A3"/>
    <w:rsid w:val="0069694D"/>
    <w:rsid w:val="00697F70"/>
    <w:rsid w:val="006A14F0"/>
    <w:rsid w:val="006A2AB4"/>
    <w:rsid w:val="006A31CD"/>
    <w:rsid w:val="006A398B"/>
    <w:rsid w:val="006A42CA"/>
    <w:rsid w:val="006A6138"/>
    <w:rsid w:val="006A6AB2"/>
    <w:rsid w:val="006A6D2E"/>
    <w:rsid w:val="006A72BF"/>
    <w:rsid w:val="006B1CF6"/>
    <w:rsid w:val="006B1DE0"/>
    <w:rsid w:val="006B1F3A"/>
    <w:rsid w:val="006B3537"/>
    <w:rsid w:val="006B45A2"/>
    <w:rsid w:val="006B4C09"/>
    <w:rsid w:val="006B6A5B"/>
    <w:rsid w:val="006B7692"/>
    <w:rsid w:val="006B79EB"/>
    <w:rsid w:val="006C1755"/>
    <w:rsid w:val="006C335E"/>
    <w:rsid w:val="006C4F80"/>
    <w:rsid w:val="006C62BF"/>
    <w:rsid w:val="006C65A5"/>
    <w:rsid w:val="006C767F"/>
    <w:rsid w:val="006D1A14"/>
    <w:rsid w:val="006D321B"/>
    <w:rsid w:val="006D4278"/>
    <w:rsid w:val="006D4DCB"/>
    <w:rsid w:val="006D6EF7"/>
    <w:rsid w:val="006D70CB"/>
    <w:rsid w:val="006E1DE8"/>
    <w:rsid w:val="006E2423"/>
    <w:rsid w:val="006E2AB6"/>
    <w:rsid w:val="006E526D"/>
    <w:rsid w:val="006E6157"/>
    <w:rsid w:val="006E64AE"/>
    <w:rsid w:val="006E6DB0"/>
    <w:rsid w:val="006F000E"/>
    <w:rsid w:val="006F216C"/>
    <w:rsid w:val="006F7FFE"/>
    <w:rsid w:val="00700A8C"/>
    <w:rsid w:val="00700BF2"/>
    <w:rsid w:val="00703C5B"/>
    <w:rsid w:val="00705908"/>
    <w:rsid w:val="007060FF"/>
    <w:rsid w:val="00715912"/>
    <w:rsid w:val="00715E89"/>
    <w:rsid w:val="00717E7A"/>
    <w:rsid w:val="00721411"/>
    <w:rsid w:val="00723A89"/>
    <w:rsid w:val="00723F34"/>
    <w:rsid w:val="007241A5"/>
    <w:rsid w:val="00731FD8"/>
    <w:rsid w:val="00733856"/>
    <w:rsid w:val="00735BAA"/>
    <w:rsid w:val="0073614F"/>
    <w:rsid w:val="00736476"/>
    <w:rsid w:val="00736A1A"/>
    <w:rsid w:val="00737B39"/>
    <w:rsid w:val="00742525"/>
    <w:rsid w:val="0074472B"/>
    <w:rsid w:val="00744909"/>
    <w:rsid w:val="00745F5A"/>
    <w:rsid w:val="00750236"/>
    <w:rsid w:val="00750E42"/>
    <w:rsid w:val="00751DD7"/>
    <w:rsid w:val="0075308A"/>
    <w:rsid w:val="0075539B"/>
    <w:rsid w:val="00756356"/>
    <w:rsid w:val="0075661B"/>
    <w:rsid w:val="007574F1"/>
    <w:rsid w:val="00763D03"/>
    <w:rsid w:val="00765BB2"/>
    <w:rsid w:val="0077102E"/>
    <w:rsid w:val="007730D1"/>
    <w:rsid w:val="007733F7"/>
    <w:rsid w:val="00773AE3"/>
    <w:rsid w:val="00774AF3"/>
    <w:rsid w:val="007770B4"/>
    <w:rsid w:val="007804A9"/>
    <w:rsid w:val="007810C2"/>
    <w:rsid w:val="00786125"/>
    <w:rsid w:val="0079287C"/>
    <w:rsid w:val="00793CDB"/>
    <w:rsid w:val="0079605B"/>
    <w:rsid w:val="00796099"/>
    <w:rsid w:val="007979C6"/>
    <w:rsid w:val="007A1072"/>
    <w:rsid w:val="007A18BE"/>
    <w:rsid w:val="007A1ED7"/>
    <w:rsid w:val="007A4117"/>
    <w:rsid w:val="007A47B9"/>
    <w:rsid w:val="007A55A7"/>
    <w:rsid w:val="007B47CE"/>
    <w:rsid w:val="007B4E02"/>
    <w:rsid w:val="007B59F7"/>
    <w:rsid w:val="007B60B4"/>
    <w:rsid w:val="007C01E4"/>
    <w:rsid w:val="007C0774"/>
    <w:rsid w:val="007C4C80"/>
    <w:rsid w:val="007C64C4"/>
    <w:rsid w:val="007C67E3"/>
    <w:rsid w:val="007E7E0E"/>
    <w:rsid w:val="007F09A3"/>
    <w:rsid w:val="007F15F0"/>
    <w:rsid w:val="007F47BD"/>
    <w:rsid w:val="007F56AF"/>
    <w:rsid w:val="007F6599"/>
    <w:rsid w:val="007F7342"/>
    <w:rsid w:val="007F7B6F"/>
    <w:rsid w:val="00806510"/>
    <w:rsid w:val="00806E86"/>
    <w:rsid w:val="00807101"/>
    <w:rsid w:val="00807A55"/>
    <w:rsid w:val="00810EAD"/>
    <w:rsid w:val="00812D22"/>
    <w:rsid w:val="008130C8"/>
    <w:rsid w:val="0081693E"/>
    <w:rsid w:val="008173DB"/>
    <w:rsid w:val="00820392"/>
    <w:rsid w:val="008219AD"/>
    <w:rsid w:val="00824BBD"/>
    <w:rsid w:val="00827618"/>
    <w:rsid w:val="008305B3"/>
    <w:rsid w:val="00830E52"/>
    <w:rsid w:val="008328F4"/>
    <w:rsid w:val="008348FB"/>
    <w:rsid w:val="008365A8"/>
    <w:rsid w:val="00836F8A"/>
    <w:rsid w:val="00837281"/>
    <w:rsid w:val="00837871"/>
    <w:rsid w:val="0084072B"/>
    <w:rsid w:val="0084194F"/>
    <w:rsid w:val="00841BF3"/>
    <w:rsid w:val="0084305A"/>
    <w:rsid w:val="00844214"/>
    <w:rsid w:val="00847A86"/>
    <w:rsid w:val="00853CA7"/>
    <w:rsid w:val="0085649A"/>
    <w:rsid w:val="00856931"/>
    <w:rsid w:val="00861262"/>
    <w:rsid w:val="00862A05"/>
    <w:rsid w:val="00862F31"/>
    <w:rsid w:val="00863CA0"/>
    <w:rsid w:val="00866D28"/>
    <w:rsid w:val="00870AA6"/>
    <w:rsid w:val="008717F8"/>
    <w:rsid w:val="00872BD4"/>
    <w:rsid w:val="00872F93"/>
    <w:rsid w:val="00876D99"/>
    <w:rsid w:val="008822C9"/>
    <w:rsid w:val="0088233F"/>
    <w:rsid w:val="00882DAD"/>
    <w:rsid w:val="00883970"/>
    <w:rsid w:val="008851D1"/>
    <w:rsid w:val="00887621"/>
    <w:rsid w:val="008903EA"/>
    <w:rsid w:val="00890402"/>
    <w:rsid w:val="008905F4"/>
    <w:rsid w:val="00890906"/>
    <w:rsid w:val="008917CE"/>
    <w:rsid w:val="00891CD5"/>
    <w:rsid w:val="00892485"/>
    <w:rsid w:val="00893127"/>
    <w:rsid w:val="00893273"/>
    <w:rsid w:val="008932D5"/>
    <w:rsid w:val="008A15CE"/>
    <w:rsid w:val="008A1983"/>
    <w:rsid w:val="008A2779"/>
    <w:rsid w:val="008A2F2F"/>
    <w:rsid w:val="008A40D6"/>
    <w:rsid w:val="008A755C"/>
    <w:rsid w:val="008A7766"/>
    <w:rsid w:val="008A7B10"/>
    <w:rsid w:val="008B36BE"/>
    <w:rsid w:val="008B4467"/>
    <w:rsid w:val="008B6577"/>
    <w:rsid w:val="008C3E72"/>
    <w:rsid w:val="008C52F7"/>
    <w:rsid w:val="008C5E54"/>
    <w:rsid w:val="008C606A"/>
    <w:rsid w:val="008C60D1"/>
    <w:rsid w:val="008C67C6"/>
    <w:rsid w:val="008C69BD"/>
    <w:rsid w:val="008C7316"/>
    <w:rsid w:val="008D3B72"/>
    <w:rsid w:val="008D3E5A"/>
    <w:rsid w:val="008D4AC3"/>
    <w:rsid w:val="008E1DAD"/>
    <w:rsid w:val="008E4D38"/>
    <w:rsid w:val="008F192A"/>
    <w:rsid w:val="008F352D"/>
    <w:rsid w:val="008F4A9E"/>
    <w:rsid w:val="008F58E8"/>
    <w:rsid w:val="008F6425"/>
    <w:rsid w:val="008F69E7"/>
    <w:rsid w:val="008F6D19"/>
    <w:rsid w:val="0090105C"/>
    <w:rsid w:val="00902CB5"/>
    <w:rsid w:val="009057BC"/>
    <w:rsid w:val="009057D0"/>
    <w:rsid w:val="00905FCA"/>
    <w:rsid w:val="0091175F"/>
    <w:rsid w:val="00911805"/>
    <w:rsid w:val="00916037"/>
    <w:rsid w:val="00916988"/>
    <w:rsid w:val="00920162"/>
    <w:rsid w:val="00920EF8"/>
    <w:rsid w:val="00923208"/>
    <w:rsid w:val="00925457"/>
    <w:rsid w:val="00926F44"/>
    <w:rsid w:val="0092700E"/>
    <w:rsid w:val="009279C6"/>
    <w:rsid w:val="0093181A"/>
    <w:rsid w:val="00931927"/>
    <w:rsid w:val="00931F89"/>
    <w:rsid w:val="00932DA8"/>
    <w:rsid w:val="00933567"/>
    <w:rsid w:val="009338E4"/>
    <w:rsid w:val="0093786C"/>
    <w:rsid w:val="00937F6F"/>
    <w:rsid w:val="0094043D"/>
    <w:rsid w:val="00942181"/>
    <w:rsid w:val="00950DEF"/>
    <w:rsid w:val="00952B3B"/>
    <w:rsid w:val="00953E9A"/>
    <w:rsid w:val="009559F8"/>
    <w:rsid w:val="00955DB3"/>
    <w:rsid w:val="009609CB"/>
    <w:rsid w:val="00960B2B"/>
    <w:rsid w:val="00961A95"/>
    <w:rsid w:val="00964982"/>
    <w:rsid w:val="00965A49"/>
    <w:rsid w:val="009724C0"/>
    <w:rsid w:val="00973D0D"/>
    <w:rsid w:val="009769DD"/>
    <w:rsid w:val="009773AC"/>
    <w:rsid w:val="009802BC"/>
    <w:rsid w:val="009802FB"/>
    <w:rsid w:val="0098104B"/>
    <w:rsid w:val="009819B3"/>
    <w:rsid w:val="00983F2A"/>
    <w:rsid w:val="009854F7"/>
    <w:rsid w:val="00985B0B"/>
    <w:rsid w:val="00986AD3"/>
    <w:rsid w:val="00986F84"/>
    <w:rsid w:val="00990343"/>
    <w:rsid w:val="00991442"/>
    <w:rsid w:val="00991F5A"/>
    <w:rsid w:val="00992EAE"/>
    <w:rsid w:val="00993749"/>
    <w:rsid w:val="00996DB6"/>
    <w:rsid w:val="009A240D"/>
    <w:rsid w:val="009A2A46"/>
    <w:rsid w:val="009A337A"/>
    <w:rsid w:val="009A443D"/>
    <w:rsid w:val="009A49DA"/>
    <w:rsid w:val="009A5887"/>
    <w:rsid w:val="009A7648"/>
    <w:rsid w:val="009B147C"/>
    <w:rsid w:val="009B2005"/>
    <w:rsid w:val="009B2BEF"/>
    <w:rsid w:val="009B3C06"/>
    <w:rsid w:val="009B46B6"/>
    <w:rsid w:val="009C0598"/>
    <w:rsid w:val="009C0F1D"/>
    <w:rsid w:val="009C1EBD"/>
    <w:rsid w:val="009D06D8"/>
    <w:rsid w:val="009D096D"/>
    <w:rsid w:val="009D460A"/>
    <w:rsid w:val="009E5EC8"/>
    <w:rsid w:val="009E6027"/>
    <w:rsid w:val="009E618B"/>
    <w:rsid w:val="009E6586"/>
    <w:rsid w:val="009E7E35"/>
    <w:rsid w:val="009F0336"/>
    <w:rsid w:val="009F1749"/>
    <w:rsid w:val="009F38C6"/>
    <w:rsid w:val="009F6993"/>
    <w:rsid w:val="009F6B5C"/>
    <w:rsid w:val="009F70C2"/>
    <w:rsid w:val="00A00942"/>
    <w:rsid w:val="00A016C6"/>
    <w:rsid w:val="00A025BA"/>
    <w:rsid w:val="00A045BC"/>
    <w:rsid w:val="00A06868"/>
    <w:rsid w:val="00A0690E"/>
    <w:rsid w:val="00A070EF"/>
    <w:rsid w:val="00A10AD3"/>
    <w:rsid w:val="00A118BC"/>
    <w:rsid w:val="00A13580"/>
    <w:rsid w:val="00A1426E"/>
    <w:rsid w:val="00A1452D"/>
    <w:rsid w:val="00A14998"/>
    <w:rsid w:val="00A17E6D"/>
    <w:rsid w:val="00A2047D"/>
    <w:rsid w:val="00A20BC4"/>
    <w:rsid w:val="00A21477"/>
    <w:rsid w:val="00A23EDF"/>
    <w:rsid w:val="00A2464D"/>
    <w:rsid w:val="00A25671"/>
    <w:rsid w:val="00A26A67"/>
    <w:rsid w:val="00A30A08"/>
    <w:rsid w:val="00A3247B"/>
    <w:rsid w:val="00A33B15"/>
    <w:rsid w:val="00A33C22"/>
    <w:rsid w:val="00A35582"/>
    <w:rsid w:val="00A3775A"/>
    <w:rsid w:val="00A3786E"/>
    <w:rsid w:val="00A43512"/>
    <w:rsid w:val="00A51C45"/>
    <w:rsid w:val="00A560ED"/>
    <w:rsid w:val="00A563D6"/>
    <w:rsid w:val="00A56592"/>
    <w:rsid w:val="00A57111"/>
    <w:rsid w:val="00A602F7"/>
    <w:rsid w:val="00A60C57"/>
    <w:rsid w:val="00A650A7"/>
    <w:rsid w:val="00A664ED"/>
    <w:rsid w:val="00A66CB0"/>
    <w:rsid w:val="00A675DE"/>
    <w:rsid w:val="00A71D42"/>
    <w:rsid w:val="00A72D88"/>
    <w:rsid w:val="00A749E4"/>
    <w:rsid w:val="00A75C39"/>
    <w:rsid w:val="00A8141D"/>
    <w:rsid w:val="00A816DD"/>
    <w:rsid w:val="00A82E73"/>
    <w:rsid w:val="00A83534"/>
    <w:rsid w:val="00A86034"/>
    <w:rsid w:val="00A9337D"/>
    <w:rsid w:val="00A9632D"/>
    <w:rsid w:val="00AA1B9C"/>
    <w:rsid w:val="00AA27C5"/>
    <w:rsid w:val="00AA2BE0"/>
    <w:rsid w:val="00AA3A85"/>
    <w:rsid w:val="00AA57BF"/>
    <w:rsid w:val="00AA66EE"/>
    <w:rsid w:val="00AA7ED0"/>
    <w:rsid w:val="00AB0EFF"/>
    <w:rsid w:val="00AB194F"/>
    <w:rsid w:val="00AB68C8"/>
    <w:rsid w:val="00AC016C"/>
    <w:rsid w:val="00AC115C"/>
    <w:rsid w:val="00AC4581"/>
    <w:rsid w:val="00AC68BB"/>
    <w:rsid w:val="00AC755E"/>
    <w:rsid w:val="00AC7B25"/>
    <w:rsid w:val="00AD0791"/>
    <w:rsid w:val="00AD3622"/>
    <w:rsid w:val="00AD4679"/>
    <w:rsid w:val="00AD4FD3"/>
    <w:rsid w:val="00AD7295"/>
    <w:rsid w:val="00AE2897"/>
    <w:rsid w:val="00AE3F20"/>
    <w:rsid w:val="00AE4B69"/>
    <w:rsid w:val="00AE5A5A"/>
    <w:rsid w:val="00AE70D6"/>
    <w:rsid w:val="00AE7677"/>
    <w:rsid w:val="00AF3682"/>
    <w:rsid w:val="00AF3758"/>
    <w:rsid w:val="00AF63B0"/>
    <w:rsid w:val="00B015AF"/>
    <w:rsid w:val="00B0321C"/>
    <w:rsid w:val="00B03CE6"/>
    <w:rsid w:val="00B03FCB"/>
    <w:rsid w:val="00B1080E"/>
    <w:rsid w:val="00B11A1C"/>
    <w:rsid w:val="00B20690"/>
    <w:rsid w:val="00B21FE6"/>
    <w:rsid w:val="00B23EA8"/>
    <w:rsid w:val="00B276F6"/>
    <w:rsid w:val="00B324AD"/>
    <w:rsid w:val="00B35375"/>
    <w:rsid w:val="00B358C4"/>
    <w:rsid w:val="00B36666"/>
    <w:rsid w:val="00B368FC"/>
    <w:rsid w:val="00B416CC"/>
    <w:rsid w:val="00B416DF"/>
    <w:rsid w:val="00B445AB"/>
    <w:rsid w:val="00B45372"/>
    <w:rsid w:val="00B45D26"/>
    <w:rsid w:val="00B46881"/>
    <w:rsid w:val="00B4795B"/>
    <w:rsid w:val="00B5014B"/>
    <w:rsid w:val="00B50FC4"/>
    <w:rsid w:val="00B5201E"/>
    <w:rsid w:val="00B550C3"/>
    <w:rsid w:val="00B601C2"/>
    <w:rsid w:val="00B621FF"/>
    <w:rsid w:val="00B6229D"/>
    <w:rsid w:val="00B62EBB"/>
    <w:rsid w:val="00B63BEA"/>
    <w:rsid w:val="00B65715"/>
    <w:rsid w:val="00B710C7"/>
    <w:rsid w:val="00B72901"/>
    <w:rsid w:val="00B758DA"/>
    <w:rsid w:val="00B75F32"/>
    <w:rsid w:val="00B7793F"/>
    <w:rsid w:val="00B80824"/>
    <w:rsid w:val="00B83558"/>
    <w:rsid w:val="00B85E83"/>
    <w:rsid w:val="00B87828"/>
    <w:rsid w:val="00B903E0"/>
    <w:rsid w:val="00B93EEE"/>
    <w:rsid w:val="00B963B3"/>
    <w:rsid w:val="00B965FC"/>
    <w:rsid w:val="00BA4DDE"/>
    <w:rsid w:val="00BA51C5"/>
    <w:rsid w:val="00BA55CB"/>
    <w:rsid w:val="00BB0774"/>
    <w:rsid w:val="00BB1B69"/>
    <w:rsid w:val="00BB3327"/>
    <w:rsid w:val="00BB3BEF"/>
    <w:rsid w:val="00BB66B2"/>
    <w:rsid w:val="00BB6C4D"/>
    <w:rsid w:val="00BB78BC"/>
    <w:rsid w:val="00BC1930"/>
    <w:rsid w:val="00BC3581"/>
    <w:rsid w:val="00BC5D29"/>
    <w:rsid w:val="00BD0A9C"/>
    <w:rsid w:val="00BD1338"/>
    <w:rsid w:val="00BD1434"/>
    <w:rsid w:val="00BD1C5A"/>
    <w:rsid w:val="00BD2EE1"/>
    <w:rsid w:val="00BD34F9"/>
    <w:rsid w:val="00BD48EF"/>
    <w:rsid w:val="00BD4AB1"/>
    <w:rsid w:val="00BD579C"/>
    <w:rsid w:val="00BD58BE"/>
    <w:rsid w:val="00BD6EDB"/>
    <w:rsid w:val="00BE2BE8"/>
    <w:rsid w:val="00BF1286"/>
    <w:rsid w:val="00BF26E8"/>
    <w:rsid w:val="00BF2C6F"/>
    <w:rsid w:val="00BF5F0D"/>
    <w:rsid w:val="00BF64F5"/>
    <w:rsid w:val="00BF7BFD"/>
    <w:rsid w:val="00C07AE6"/>
    <w:rsid w:val="00C11E23"/>
    <w:rsid w:val="00C12ACA"/>
    <w:rsid w:val="00C1638C"/>
    <w:rsid w:val="00C167B9"/>
    <w:rsid w:val="00C17965"/>
    <w:rsid w:val="00C22B34"/>
    <w:rsid w:val="00C246EC"/>
    <w:rsid w:val="00C278D5"/>
    <w:rsid w:val="00C348A0"/>
    <w:rsid w:val="00C3637B"/>
    <w:rsid w:val="00C36BB0"/>
    <w:rsid w:val="00C37EA7"/>
    <w:rsid w:val="00C4112C"/>
    <w:rsid w:val="00C413E1"/>
    <w:rsid w:val="00C424D0"/>
    <w:rsid w:val="00C42848"/>
    <w:rsid w:val="00C42DF6"/>
    <w:rsid w:val="00C45CF8"/>
    <w:rsid w:val="00C46721"/>
    <w:rsid w:val="00C50900"/>
    <w:rsid w:val="00C543EC"/>
    <w:rsid w:val="00C547AD"/>
    <w:rsid w:val="00C632D6"/>
    <w:rsid w:val="00C640D2"/>
    <w:rsid w:val="00C71BA9"/>
    <w:rsid w:val="00C73E41"/>
    <w:rsid w:val="00C75723"/>
    <w:rsid w:val="00C8226D"/>
    <w:rsid w:val="00C939F5"/>
    <w:rsid w:val="00C94872"/>
    <w:rsid w:val="00C94DBC"/>
    <w:rsid w:val="00C96838"/>
    <w:rsid w:val="00CA01FC"/>
    <w:rsid w:val="00CA066C"/>
    <w:rsid w:val="00CA0C29"/>
    <w:rsid w:val="00CA0C33"/>
    <w:rsid w:val="00CA2EFB"/>
    <w:rsid w:val="00CA4BCB"/>
    <w:rsid w:val="00CB0D30"/>
    <w:rsid w:val="00CB0EF6"/>
    <w:rsid w:val="00CB13B1"/>
    <w:rsid w:val="00CB2351"/>
    <w:rsid w:val="00CB7946"/>
    <w:rsid w:val="00CC0469"/>
    <w:rsid w:val="00CC197E"/>
    <w:rsid w:val="00CC2958"/>
    <w:rsid w:val="00CC2AA3"/>
    <w:rsid w:val="00CC392B"/>
    <w:rsid w:val="00CC4066"/>
    <w:rsid w:val="00CC59D1"/>
    <w:rsid w:val="00CC6C2A"/>
    <w:rsid w:val="00CD2840"/>
    <w:rsid w:val="00CD2F4E"/>
    <w:rsid w:val="00CE2C17"/>
    <w:rsid w:val="00CE5E11"/>
    <w:rsid w:val="00CE68CC"/>
    <w:rsid w:val="00CE6975"/>
    <w:rsid w:val="00CE702A"/>
    <w:rsid w:val="00CE730C"/>
    <w:rsid w:val="00CE751A"/>
    <w:rsid w:val="00CE7915"/>
    <w:rsid w:val="00CF038B"/>
    <w:rsid w:val="00CF1D3D"/>
    <w:rsid w:val="00CF56E3"/>
    <w:rsid w:val="00CF5772"/>
    <w:rsid w:val="00D01CC9"/>
    <w:rsid w:val="00D02153"/>
    <w:rsid w:val="00D026EE"/>
    <w:rsid w:val="00D02976"/>
    <w:rsid w:val="00D02E11"/>
    <w:rsid w:val="00D0397F"/>
    <w:rsid w:val="00D03A9B"/>
    <w:rsid w:val="00D0429B"/>
    <w:rsid w:val="00D044C7"/>
    <w:rsid w:val="00D047B9"/>
    <w:rsid w:val="00D04E15"/>
    <w:rsid w:val="00D06D68"/>
    <w:rsid w:val="00D06D8C"/>
    <w:rsid w:val="00D1131C"/>
    <w:rsid w:val="00D11965"/>
    <w:rsid w:val="00D15D1A"/>
    <w:rsid w:val="00D16035"/>
    <w:rsid w:val="00D1692C"/>
    <w:rsid w:val="00D23152"/>
    <w:rsid w:val="00D23D2D"/>
    <w:rsid w:val="00D2445E"/>
    <w:rsid w:val="00D26305"/>
    <w:rsid w:val="00D33A0E"/>
    <w:rsid w:val="00D33C27"/>
    <w:rsid w:val="00D35528"/>
    <w:rsid w:val="00D4362E"/>
    <w:rsid w:val="00D52DF7"/>
    <w:rsid w:val="00D5439C"/>
    <w:rsid w:val="00D54940"/>
    <w:rsid w:val="00D54F4C"/>
    <w:rsid w:val="00D55F55"/>
    <w:rsid w:val="00D5619C"/>
    <w:rsid w:val="00D56387"/>
    <w:rsid w:val="00D5672F"/>
    <w:rsid w:val="00D5721F"/>
    <w:rsid w:val="00D622AD"/>
    <w:rsid w:val="00D63E07"/>
    <w:rsid w:val="00D65C68"/>
    <w:rsid w:val="00D676D5"/>
    <w:rsid w:val="00D7000D"/>
    <w:rsid w:val="00D73D07"/>
    <w:rsid w:val="00D75EAC"/>
    <w:rsid w:val="00D75EF4"/>
    <w:rsid w:val="00D76EBF"/>
    <w:rsid w:val="00D76EE1"/>
    <w:rsid w:val="00D80BCC"/>
    <w:rsid w:val="00D816D0"/>
    <w:rsid w:val="00D83F96"/>
    <w:rsid w:val="00D84AEE"/>
    <w:rsid w:val="00D8511C"/>
    <w:rsid w:val="00D87029"/>
    <w:rsid w:val="00D874AC"/>
    <w:rsid w:val="00D904B9"/>
    <w:rsid w:val="00D9135E"/>
    <w:rsid w:val="00D92017"/>
    <w:rsid w:val="00D929CC"/>
    <w:rsid w:val="00D9313A"/>
    <w:rsid w:val="00D93342"/>
    <w:rsid w:val="00D94236"/>
    <w:rsid w:val="00D94997"/>
    <w:rsid w:val="00D94BFC"/>
    <w:rsid w:val="00DA05D0"/>
    <w:rsid w:val="00DA4475"/>
    <w:rsid w:val="00DA6B2E"/>
    <w:rsid w:val="00DB0E9E"/>
    <w:rsid w:val="00DB13C6"/>
    <w:rsid w:val="00DB2230"/>
    <w:rsid w:val="00DB23E9"/>
    <w:rsid w:val="00DB6352"/>
    <w:rsid w:val="00DC0D0E"/>
    <w:rsid w:val="00DC1487"/>
    <w:rsid w:val="00DC2EBD"/>
    <w:rsid w:val="00DC44C9"/>
    <w:rsid w:val="00DC5CC0"/>
    <w:rsid w:val="00DC65EF"/>
    <w:rsid w:val="00DD1875"/>
    <w:rsid w:val="00DD1CB7"/>
    <w:rsid w:val="00DD42D5"/>
    <w:rsid w:val="00DD6654"/>
    <w:rsid w:val="00DD66C3"/>
    <w:rsid w:val="00DD6EE7"/>
    <w:rsid w:val="00DE0B69"/>
    <w:rsid w:val="00DE2DC0"/>
    <w:rsid w:val="00DE31B5"/>
    <w:rsid w:val="00DE3920"/>
    <w:rsid w:val="00DF3C85"/>
    <w:rsid w:val="00DF4493"/>
    <w:rsid w:val="00DF7BFF"/>
    <w:rsid w:val="00E00B49"/>
    <w:rsid w:val="00E01042"/>
    <w:rsid w:val="00E01567"/>
    <w:rsid w:val="00E07BCA"/>
    <w:rsid w:val="00E13EA6"/>
    <w:rsid w:val="00E141B7"/>
    <w:rsid w:val="00E15303"/>
    <w:rsid w:val="00E15E46"/>
    <w:rsid w:val="00E16554"/>
    <w:rsid w:val="00E17306"/>
    <w:rsid w:val="00E2050D"/>
    <w:rsid w:val="00E20742"/>
    <w:rsid w:val="00E20D36"/>
    <w:rsid w:val="00E21896"/>
    <w:rsid w:val="00E230C7"/>
    <w:rsid w:val="00E23240"/>
    <w:rsid w:val="00E26DD7"/>
    <w:rsid w:val="00E30EEF"/>
    <w:rsid w:val="00E31000"/>
    <w:rsid w:val="00E315B5"/>
    <w:rsid w:val="00E32696"/>
    <w:rsid w:val="00E337A5"/>
    <w:rsid w:val="00E34C70"/>
    <w:rsid w:val="00E35629"/>
    <w:rsid w:val="00E36AEF"/>
    <w:rsid w:val="00E42791"/>
    <w:rsid w:val="00E4321F"/>
    <w:rsid w:val="00E43258"/>
    <w:rsid w:val="00E435E5"/>
    <w:rsid w:val="00E4406C"/>
    <w:rsid w:val="00E464E7"/>
    <w:rsid w:val="00E50328"/>
    <w:rsid w:val="00E51009"/>
    <w:rsid w:val="00E52669"/>
    <w:rsid w:val="00E545FB"/>
    <w:rsid w:val="00E55AD3"/>
    <w:rsid w:val="00E56D3A"/>
    <w:rsid w:val="00E60275"/>
    <w:rsid w:val="00E6184B"/>
    <w:rsid w:val="00E6346C"/>
    <w:rsid w:val="00E64160"/>
    <w:rsid w:val="00E669DF"/>
    <w:rsid w:val="00E671EC"/>
    <w:rsid w:val="00E72059"/>
    <w:rsid w:val="00E73547"/>
    <w:rsid w:val="00E73DF1"/>
    <w:rsid w:val="00E7439A"/>
    <w:rsid w:val="00E75E54"/>
    <w:rsid w:val="00E77FA1"/>
    <w:rsid w:val="00E8017D"/>
    <w:rsid w:val="00E832B9"/>
    <w:rsid w:val="00E852E0"/>
    <w:rsid w:val="00E87D24"/>
    <w:rsid w:val="00E9094C"/>
    <w:rsid w:val="00E9472C"/>
    <w:rsid w:val="00EA5D87"/>
    <w:rsid w:val="00EB3E8B"/>
    <w:rsid w:val="00EC248C"/>
    <w:rsid w:val="00EC3128"/>
    <w:rsid w:val="00EC6AB2"/>
    <w:rsid w:val="00EC6D2F"/>
    <w:rsid w:val="00ED1ADF"/>
    <w:rsid w:val="00ED1DA8"/>
    <w:rsid w:val="00ED50A1"/>
    <w:rsid w:val="00ED58B3"/>
    <w:rsid w:val="00ED781C"/>
    <w:rsid w:val="00EE1812"/>
    <w:rsid w:val="00EE1CF9"/>
    <w:rsid w:val="00EE30AC"/>
    <w:rsid w:val="00EE3200"/>
    <w:rsid w:val="00EE34BE"/>
    <w:rsid w:val="00EE3818"/>
    <w:rsid w:val="00EE6A72"/>
    <w:rsid w:val="00EE7358"/>
    <w:rsid w:val="00EF0462"/>
    <w:rsid w:val="00EF2DA6"/>
    <w:rsid w:val="00EF455B"/>
    <w:rsid w:val="00EF5599"/>
    <w:rsid w:val="00EF6280"/>
    <w:rsid w:val="00F03EC0"/>
    <w:rsid w:val="00F05011"/>
    <w:rsid w:val="00F06618"/>
    <w:rsid w:val="00F07D1D"/>
    <w:rsid w:val="00F12847"/>
    <w:rsid w:val="00F13A98"/>
    <w:rsid w:val="00F13FD2"/>
    <w:rsid w:val="00F17161"/>
    <w:rsid w:val="00F1771F"/>
    <w:rsid w:val="00F20378"/>
    <w:rsid w:val="00F232D7"/>
    <w:rsid w:val="00F253E6"/>
    <w:rsid w:val="00F25556"/>
    <w:rsid w:val="00F30834"/>
    <w:rsid w:val="00F30C5A"/>
    <w:rsid w:val="00F319F4"/>
    <w:rsid w:val="00F31A53"/>
    <w:rsid w:val="00F320DD"/>
    <w:rsid w:val="00F3292C"/>
    <w:rsid w:val="00F33530"/>
    <w:rsid w:val="00F370A4"/>
    <w:rsid w:val="00F371DE"/>
    <w:rsid w:val="00F404B3"/>
    <w:rsid w:val="00F42A47"/>
    <w:rsid w:val="00F43DAF"/>
    <w:rsid w:val="00F45357"/>
    <w:rsid w:val="00F46FE1"/>
    <w:rsid w:val="00F47E96"/>
    <w:rsid w:val="00F50497"/>
    <w:rsid w:val="00F54A45"/>
    <w:rsid w:val="00F54B3C"/>
    <w:rsid w:val="00F55060"/>
    <w:rsid w:val="00F56BC6"/>
    <w:rsid w:val="00F6095A"/>
    <w:rsid w:val="00F6391E"/>
    <w:rsid w:val="00F646CA"/>
    <w:rsid w:val="00F648F5"/>
    <w:rsid w:val="00F66E64"/>
    <w:rsid w:val="00F7088D"/>
    <w:rsid w:val="00F71CCC"/>
    <w:rsid w:val="00F72570"/>
    <w:rsid w:val="00F759F2"/>
    <w:rsid w:val="00F75BC1"/>
    <w:rsid w:val="00F77654"/>
    <w:rsid w:val="00F8010A"/>
    <w:rsid w:val="00F82742"/>
    <w:rsid w:val="00F82EDB"/>
    <w:rsid w:val="00F8335F"/>
    <w:rsid w:val="00F83646"/>
    <w:rsid w:val="00F91D00"/>
    <w:rsid w:val="00F92590"/>
    <w:rsid w:val="00F92A79"/>
    <w:rsid w:val="00F94B18"/>
    <w:rsid w:val="00F96D30"/>
    <w:rsid w:val="00FA225A"/>
    <w:rsid w:val="00FA2A43"/>
    <w:rsid w:val="00FB07B6"/>
    <w:rsid w:val="00FB1370"/>
    <w:rsid w:val="00FB1C35"/>
    <w:rsid w:val="00FB240D"/>
    <w:rsid w:val="00FB3AD7"/>
    <w:rsid w:val="00FB4B17"/>
    <w:rsid w:val="00FC37B5"/>
    <w:rsid w:val="00FC439B"/>
    <w:rsid w:val="00FD1CA6"/>
    <w:rsid w:val="00FD2A0D"/>
    <w:rsid w:val="00FD33BB"/>
    <w:rsid w:val="00FD3F34"/>
    <w:rsid w:val="00FD4832"/>
    <w:rsid w:val="00FD5695"/>
    <w:rsid w:val="00FD6B2B"/>
    <w:rsid w:val="00FE0705"/>
    <w:rsid w:val="00FE254D"/>
    <w:rsid w:val="00FE2C69"/>
    <w:rsid w:val="00FE5BFE"/>
    <w:rsid w:val="00FE6DBE"/>
    <w:rsid w:val="00FE75CA"/>
    <w:rsid w:val="00F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1943EB"/>
  <w15:docId w15:val="{16819416-781F-489B-B98C-2F0E4577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337"/>
    <w:rPr>
      <w:sz w:val="24"/>
      <w:szCs w:val="24"/>
    </w:rPr>
  </w:style>
  <w:style w:type="paragraph" w:styleId="Heading1">
    <w:name w:val="heading 1"/>
    <w:basedOn w:val="HeadingBase"/>
    <w:next w:val="BodyText"/>
    <w:qFormat/>
    <w:rsid w:val="0050420D"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rsid w:val="0050420D"/>
    <w:pPr>
      <w:spacing w:before="0" w:after="240" w:line="240" w:lineRule="atLeast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rsid w:val="0050420D"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rsid w:val="0050420D"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rsid w:val="0050420D"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rsid w:val="0050420D"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rsid w:val="0050420D"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rsid w:val="0050420D"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rsid w:val="0050420D"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0420D"/>
    <w:pPr>
      <w:spacing w:after="120"/>
    </w:pPr>
    <w:rPr>
      <w:rFonts w:ascii="Tahoma" w:hAnsi="Tahoma" w:cs="Tahoma"/>
      <w:sz w:val="16"/>
      <w:szCs w:val="16"/>
    </w:rPr>
  </w:style>
  <w:style w:type="paragraph" w:customStyle="1" w:styleId="BlockQuotation">
    <w:name w:val="Block Quotation"/>
    <w:basedOn w:val="Normal"/>
    <w:rsid w:val="0050420D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rsid w:val="0050420D"/>
    <w:pPr>
      <w:spacing w:after="240" w:line="240" w:lineRule="atLeast"/>
      <w:jc w:val="both"/>
    </w:pPr>
    <w:rPr>
      <w:rFonts w:ascii="Arial Narrow" w:hAnsi="Arial Narrow"/>
    </w:rPr>
  </w:style>
  <w:style w:type="paragraph" w:styleId="BodyTextIndent">
    <w:name w:val="Body Text Indent"/>
    <w:basedOn w:val="BodyText"/>
    <w:rsid w:val="0050420D"/>
    <w:pPr>
      <w:ind w:left="1440"/>
    </w:pPr>
  </w:style>
  <w:style w:type="paragraph" w:customStyle="1" w:styleId="BodyTextKeep">
    <w:name w:val="Body Text Keep"/>
    <w:basedOn w:val="BodyText"/>
    <w:rsid w:val="0050420D"/>
    <w:pPr>
      <w:keepNext/>
    </w:pPr>
  </w:style>
  <w:style w:type="paragraph" w:styleId="Caption">
    <w:name w:val="caption"/>
    <w:basedOn w:val="Normal"/>
    <w:next w:val="BodyText"/>
    <w:qFormat/>
    <w:rsid w:val="0050420D"/>
    <w:pPr>
      <w:keepNext/>
      <w:numPr>
        <w:numId w:val="1"/>
      </w:numPr>
      <w:spacing w:before="60" w:after="240" w:line="220" w:lineRule="atLeast"/>
    </w:pPr>
    <w:rPr>
      <w:rFonts w:ascii="Arial Narrow" w:hAnsi="Arial Narrow"/>
      <w:sz w:val="18"/>
    </w:rPr>
  </w:style>
  <w:style w:type="paragraph" w:customStyle="1" w:styleId="HeadingBase">
    <w:name w:val="Heading Base"/>
    <w:basedOn w:val="Normal"/>
    <w:next w:val="BodyText"/>
    <w:rsid w:val="0050420D"/>
    <w:pPr>
      <w:keepNext/>
      <w:keepLines/>
      <w:spacing w:before="140" w:after="120" w:line="220" w:lineRule="atLeast"/>
    </w:pPr>
    <w:rPr>
      <w:rFonts w:ascii="Arial Narrow" w:hAnsi="Arial Narrow"/>
      <w:spacing w:val="-4"/>
      <w:kern w:val="28"/>
      <w:sz w:val="22"/>
    </w:rPr>
  </w:style>
  <w:style w:type="paragraph" w:styleId="Title">
    <w:name w:val="Title"/>
    <w:basedOn w:val="HeadingBase"/>
    <w:next w:val="Subtitle"/>
    <w:qFormat/>
    <w:rsid w:val="0050420D"/>
    <w:pPr>
      <w:pBdr>
        <w:top w:val="single" w:sz="6" w:space="16" w:color="auto"/>
      </w:pBdr>
      <w:spacing w:before="220" w:after="60" w:line="320" w:lineRule="atLeast"/>
    </w:pPr>
    <w:rPr>
      <w:rFonts w:ascii="Arial Black" w:hAnsi="Arial Black"/>
      <w:spacing w:val="-30"/>
      <w:sz w:val="40"/>
    </w:rPr>
  </w:style>
  <w:style w:type="paragraph" w:styleId="Subtitle">
    <w:name w:val="Subtitle"/>
    <w:basedOn w:val="Title"/>
    <w:next w:val="BodyText"/>
    <w:qFormat/>
    <w:rsid w:val="0050420D"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  <w:rsid w:val="0050420D"/>
  </w:style>
  <w:style w:type="paragraph" w:customStyle="1" w:styleId="ChapterTitle">
    <w:name w:val="Chapter Title"/>
    <w:basedOn w:val="Normal"/>
    <w:rsid w:val="0050420D"/>
    <w:pPr>
      <w:spacing w:before="120" w:after="120" w:line="660" w:lineRule="exact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sid w:val="0050420D"/>
    <w:rPr>
      <w:rFonts w:ascii="Arial" w:hAnsi="Arial"/>
      <w:sz w:val="16"/>
    </w:rPr>
  </w:style>
  <w:style w:type="paragraph" w:customStyle="1" w:styleId="FootnoteBase">
    <w:name w:val="Footnote Base"/>
    <w:basedOn w:val="Normal"/>
    <w:rsid w:val="0050420D"/>
    <w:pPr>
      <w:keepLines/>
      <w:spacing w:after="120" w:line="200" w:lineRule="atLeast"/>
    </w:pPr>
    <w:rPr>
      <w:rFonts w:ascii="Arial Narrow" w:hAnsi="Arial Narrow"/>
      <w:sz w:val="16"/>
    </w:rPr>
  </w:style>
  <w:style w:type="paragraph" w:styleId="CommentText">
    <w:name w:val="annotation text"/>
    <w:basedOn w:val="FootnoteBase"/>
    <w:semiHidden/>
    <w:rsid w:val="0050420D"/>
  </w:style>
  <w:style w:type="paragraph" w:customStyle="1" w:styleId="CompanyName">
    <w:name w:val="Company Name"/>
    <w:basedOn w:val="Normal"/>
    <w:rsid w:val="0050420D"/>
    <w:pPr>
      <w:keepNext/>
      <w:keepLines/>
      <w:spacing w:after="120" w:line="220" w:lineRule="atLeast"/>
    </w:pPr>
    <w:rPr>
      <w:rFonts w:ascii="Arial Black" w:hAnsi="Arial Black"/>
      <w:spacing w:val="-25"/>
      <w:kern w:val="28"/>
      <w:sz w:val="32"/>
    </w:rPr>
  </w:style>
  <w:style w:type="paragraph" w:customStyle="1" w:styleId="DocumentLabel">
    <w:name w:val="Document Label"/>
    <w:basedOn w:val="Normal"/>
    <w:rsid w:val="0050420D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</w:pPr>
    <w:rPr>
      <w:rFonts w:ascii="Arial Black" w:hAnsi="Arial Black"/>
      <w:b/>
      <w:spacing w:val="-48"/>
      <w:kern w:val="28"/>
      <w:sz w:val="64"/>
    </w:rPr>
  </w:style>
  <w:style w:type="character" w:styleId="Emphasis">
    <w:name w:val="Emphasis"/>
    <w:qFormat/>
    <w:rsid w:val="0050420D"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sid w:val="0050420D"/>
    <w:rPr>
      <w:vertAlign w:val="superscript"/>
    </w:rPr>
  </w:style>
  <w:style w:type="paragraph" w:styleId="EndnoteText">
    <w:name w:val="endnote text"/>
    <w:basedOn w:val="FootnoteBase"/>
    <w:semiHidden/>
    <w:rsid w:val="0050420D"/>
  </w:style>
  <w:style w:type="paragraph" w:customStyle="1" w:styleId="HeaderBase">
    <w:name w:val="Header Base"/>
    <w:basedOn w:val="Normal"/>
    <w:rsid w:val="0050420D"/>
    <w:pPr>
      <w:keepLines/>
      <w:tabs>
        <w:tab w:val="center" w:pos="4320"/>
        <w:tab w:val="right" w:pos="8640"/>
      </w:tabs>
      <w:spacing w:after="120" w:line="190" w:lineRule="atLeast"/>
    </w:pPr>
    <w:rPr>
      <w:rFonts w:ascii="Arial Narrow" w:hAnsi="Arial Narrow"/>
      <w:caps/>
      <w:sz w:val="15"/>
    </w:rPr>
  </w:style>
  <w:style w:type="paragraph" w:styleId="Footer">
    <w:name w:val="footer"/>
    <w:basedOn w:val="HeaderBase"/>
    <w:rsid w:val="0050420D"/>
  </w:style>
  <w:style w:type="paragraph" w:customStyle="1" w:styleId="FooterEven">
    <w:name w:val="Footer Even"/>
    <w:basedOn w:val="Footer"/>
    <w:rsid w:val="0050420D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rsid w:val="0050420D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rsid w:val="0050420D"/>
    <w:pPr>
      <w:pBdr>
        <w:top w:val="single" w:sz="6" w:space="2" w:color="auto"/>
      </w:pBdr>
      <w:spacing w:before="600"/>
    </w:pPr>
  </w:style>
  <w:style w:type="character" w:styleId="FootnoteReference">
    <w:name w:val="footnote reference"/>
    <w:semiHidden/>
    <w:rsid w:val="0050420D"/>
    <w:rPr>
      <w:vertAlign w:val="superscript"/>
    </w:rPr>
  </w:style>
  <w:style w:type="paragraph" w:styleId="FootnoteText">
    <w:name w:val="footnote text"/>
    <w:basedOn w:val="FootnoteBase"/>
    <w:semiHidden/>
    <w:rsid w:val="0050420D"/>
  </w:style>
  <w:style w:type="paragraph" w:styleId="Header">
    <w:name w:val="header"/>
    <w:basedOn w:val="HeaderBase"/>
    <w:rsid w:val="0050420D"/>
  </w:style>
  <w:style w:type="paragraph" w:customStyle="1" w:styleId="HeaderEven">
    <w:name w:val="Header Even"/>
    <w:basedOn w:val="Header"/>
    <w:rsid w:val="0050420D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rsid w:val="0050420D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rsid w:val="0050420D"/>
    <w:pPr>
      <w:pBdr>
        <w:bottom w:val="single" w:sz="6" w:space="1" w:color="auto"/>
      </w:pBdr>
      <w:spacing w:after="600"/>
    </w:pPr>
  </w:style>
  <w:style w:type="paragraph" w:customStyle="1" w:styleId="PartSubtitle">
    <w:name w:val="Part Subtitle"/>
    <w:basedOn w:val="Normal"/>
    <w:next w:val="BodyText"/>
    <w:rsid w:val="0050420D"/>
    <w:pPr>
      <w:keepNext/>
      <w:spacing w:before="360" w:after="120"/>
    </w:pPr>
    <w:rPr>
      <w:rFonts w:ascii="Arial Narrow" w:hAnsi="Arial Narrow"/>
      <w:i/>
      <w:kern w:val="28"/>
      <w:sz w:val="26"/>
    </w:rPr>
  </w:style>
  <w:style w:type="paragraph" w:customStyle="1" w:styleId="PartTitle">
    <w:name w:val="Part Title"/>
    <w:basedOn w:val="Normal"/>
    <w:rsid w:val="0050420D"/>
    <w:pPr>
      <w:shd w:val="solid" w:color="auto" w:fill="auto"/>
      <w:spacing w:after="120" w:line="660" w:lineRule="exact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SectionHeading">
    <w:name w:val="Section Heading"/>
    <w:basedOn w:val="Heading1"/>
    <w:rsid w:val="0050420D"/>
  </w:style>
  <w:style w:type="paragraph" w:customStyle="1" w:styleId="SectionLabel">
    <w:name w:val="Section Label"/>
    <w:basedOn w:val="HeadingBase"/>
    <w:next w:val="BodyText"/>
    <w:rsid w:val="0050420D"/>
    <w:pPr>
      <w:pBdr>
        <w:bottom w:val="single" w:sz="6" w:space="2" w:color="auto"/>
      </w:pBdr>
      <w:spacing w:before="360" w:after="960"/>
    </w:pPr>
    <w:rPr>
      <w:rFonts w:ascii="Arial Black" w:hAnsi="Arial Black"/>
      <w:spacing w:val="-35"/>
      <w:sz w:val="54"/>
    </w:rPr>
  </w:style>
  <w:style w:type="character" w:customStyle="1" w:styleId="Slogan">
    <w:name w:val="Slogan"/>
    <w:rsid w:val="0050420D"/>
    <w:rPr>
      <w:i/>
      <w:spacing w:val="-6"/>
      <w:sz w:val="24"/>
    </w:rPr>
  </w:style>
  <w:style w:type="paragraph" w:customStyle="1" w:styleId="SubtitleCover">
    <w:name w:val="Subtitle Cover"/>
    <w:basedOn w:val="Normal"/>
    <w:next w:val="BodyText"/>
    <w:rsid w:val="0050420D"/>
    <w:pPr>
      <w:keepNext/>
      <w:keepLines/>
      <w:pBdr>
        <w:top w:val="single" w:sz="6" w:space="24" w:color="auto"/>
      </w:pBdr>
      <w:spacing w:line="480" w:lineRule="atLeast"/>
      <w:ind w:left="835" w:right="835"/>
    </w:pPr>
    <w:rPr>
      <w:rFonts w:ascii="Arial" w:hAnsi="Arial"/>
      <w:spacing w:val="-30"/>
      <w:kern w:val="28"/>
      <w:sz w:val="48"/>
    </w:rPr>
  </w:style>
  <w:style w:type="character" w:customStyle="1" w:styleId="Superscript">
    <w:name w:val="Superscript"/>
    <w:rsid w:val="0050420D"/>
    <w:rPr>
      <w:b/>
      <w:vertAlign w:val="superscript"/>
    </w:rPr>
  </w:style>
  <w:style w:type="table" w:styleId="TableGrid">
    <w:name w:val="Table Grid"/>
    <w:basedOn w:val="TableNormal"/>
    <w:rsid w:val="00F7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AC755E"/>
    <w:pPr>
      <w:spacing w:after="120"/>
      <w:ind w:left="36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48DD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CE5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5E93-7D1E-442E-9755-2E5BD5B9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SEVHD Minutes 6-2-2011  (O0599865.DOC;1)</vt:lpstr>
    </vt:vector>
  </TitlesOfParts>
  <Company>WendySue Woods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SEVHD Minutes 6-2-2011  (O0599865.DOC;1)</dc:title>
  <dc:subject>.</dc:subject>
  <dc:creator>WendySue Woods</dc:creator>
  <cp:keywords/>
  <cp:lastModifiedBy>SEVHD /BFMC</cp:lastModifiedBy>
  <cp:revision>86</cp:revision>
  <cp:lastPrinted>2024-06-26T11:10:00Z</cp:lastPrinted>
  <dcterms:created xsi:type="dcterms:W3CDTF">2011-07-01T15:34:00Z</dcterms:created>
  <dcterms:modified xsi:type="dcterms:W3CDTF">2024-07-12T11:27:00Z</dcterms:modified>
</cp:coreProperties>
</file>